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166" w:rsidRPr="00376A91" w:rsidRDefault="00111166" w:rsidP="00111166">
      <w:pPr>
        <w:keepNext/>
        <w:spacing w:after="0" w:line="240" w:lineRule="auto"/>
        <w:jc w:val="center"/>
        <w:outlineLvl w:val="0"/>
        <w:rPr>
          <w:rFonts w:ascii="Times New Roman" w:eastAsia="Times New Roman" w:hAnsi="Times New Roman" w:cs="Times New Roman"/>
          <w:b/>
          <w:lang w:eastAsia="ru-RU"/>
        </w:rPr>
      </w:pPr>
      <w:r w:rsidRPr="00376A91">
        <w:rPr>
          <w:rFonts w:ascii="Times New Roman" w:eastAsia="Times New Roman" w:hAnsi="Times New Roman" w:cs="Times New Roman"/>
          <w:b/>
          <w:lang w:eastAsia="ru-RU"/>
        </w:rPr>
        <w:t xml:space="preserve">Уведомление о возможности осуществления </w:t>
      </w:r>
      <w:r w:rsidR="00A54076" w:rsidRPr="00376A91">
        <w:rPr>
          <w:rFonts w:ascii="Times New Roman" w:eastAsia="Times New Roman" w:hAnsi="Times New Roman" w:cs="Times New Roman"/>
          <w:b/>
          <w:lang w:eastAsia="ru-RU"/>
        </w:rPr>
        <w:t xml:space="preserve">акционерами </w:t>
      </w:r>
      <w:r w:rsidRPr="00376A91">
        <w:rPr>
          <w:rFonts w:ascii="Times New Roman" w:eastAsia="Times New Roman" w:hAnsi="Times New Roman" w:cs="Times New Roman"/>
          <w:b/>
          <w:lang w:eastAsia="ru-RU"/>
        </w:rPr>
        <w:t xml:space="preserve">преимущественного права приобретения </w:t>
      </w:r>
      <w:r w:rsidR="00A54076" w:rsidRPr="00376A91">
        <w:rPr>
          <w:rFonts w:ascii="Times New Roman" w:eastAsia="Times New Roman" w:hAnsi="Times New Roman" w:cs="Times New Roman"/>
          <w:b/>
          <w:lang w:eastAsia="ru-RU"/>
        </w:rPr>
        <w:t xml:space="preserve">дополнительных акций </w:t>
      </w:r>
      <w:r w:rsidRPr="00376A91">
        <w:rPr>
          <w:rFonts w:ascii="Times New Roman" w:eastAsia="Times New Roman" w:hAnsi="Times New Roman" w:cs="Times New Roman"/>
          <w:b/>
          <w:lang w:eastAsia="ru-RU"/>
        </w:rPr>
        <w:t>Акционерного общества «</w:t>
      </w:r>
      <w:r w:rsidR="00A54076" w:rsidRPr="00376A91">
        <w:rPr>
          <w:rFonts w:ascii="Times New Roman" w:eastAsia="Times New Roman" w:hAnsi="Times New Roman" w:cs="Times New Roman"/>
          <w:b/>
          <w:lang w:eastAsia="ru-RU"/>
        </w:rPr>
        <w:t>Полтавское</w:t>
      </w:r>
      <w:r w:rsidRPr="00376A91">
        <w:rPr>
          <w:rFonts w:ascii="Times New Roman" w:eastAsia="Times New Roman" w:hAnsi="Times New Roman" w:cs="Times New Roman"/>
          <w:b/>
          <w:lang w:eastAsia="ru-RU"/>
        </w:rPr>
        <w:t>»</w:t>
      </w:r>
    </w:p>
    <w:p w:rsidR="00111166" w:rsidRPr="00376A91" w:rsidRDefault="00111166" w:rsidP="00111166">
      <w:pPr>
        <w:spacing w:after="0" w:line="240" w:lineRule="auto"/>
        <w:jc w:val="center"/>
        <w:rPr>
          <w:rFonts w:ascii="Times New Roman" w:eastAsia="Times New Roman" w:hAnsi="Times New Roman" w:cs="Times New Roman"/>
          <w:sz w:val="20"/>
          <w:szCs w:val="20"/>
          <w:lang w:eastAsia="ru-RU"/>
        </w:rPr>
      </w:pPr>
      <w:r w:rsidRPr="00376A91">
        <w:rPr>
          <w:rFonts w:ascii="Times New Roman" w:eastAsia="Times New Roman" w:hAnsi="Times New Roman" w:cs="Times New Roman"/>
          <w:sz w:val="20"/>
          <w:szCs w:val="20"/>
          <w:lang w:eastAsia="ru-RU"/>
        </w:rPr>
        <w:t>(далее также – АО «</w:t>
      </w:r>
      <w:r w:rsidR="00A54076" w:rsidRPr="00376A91">
        <w:rPr>
          <w:rFonts w:ascii="Times New Roman" w:eastAsia="Times New Roman" w:hAnsi="Times New Roman" w:cs="Times New Roman"/>
          <w:sz w:val="20"/>
          <w:szCs w:val="20"/>
          <w:lang w:eastAsia="ru-RU"/>
        </w:rPr>
        <w:t>Полтавское»</w:t>
      </w:r>
      <w:r w:rsidRPr="00376A91">
        <w:rPr>
          <w:rFonts w:ascii="Times New Roman" w:eastAsia="Times New Roman" w:hAnsi="Times New Roman" w:cs="Times New Roman"/>
          <w:sz w:val="20"/>
          <w:szCs w:val="20"/>
          <w:lang w:eastAsia="ru-RU"/>
        </w:rPr>
        <w:t>, Общество)</w:t>
      </w:r>
    </w:p>
    <w:p w:rsidR="00111166" w:rsidRPr="00376A91" w:rsidRDefault="00111166" w:rsidP="00111166">
      <w:pPr>
        <w:keepNext/>
        <w:spacing w:after="0" w:line="240" w:lineRule="auto"/>
        <w:jc w:val="center"/>
        <w:outlineLvl w:val="0"/>
        <w:rPr>
          <w:rFonts w:ascii="Times New Roman" w:eastAsia="Times New Roman" w:hAnsi="Times New Roman" w:cs="Times New Roman"/>
          <w:sz w:val="20"/>
          <w:szCs w:val="20"/>
          <w:lang w:eastAsia="ru-RU"/>
        </w:rPr>
      </w:pPr>
      <w:proofErr w:type="gramStart"/>
      <w:r w:rsidRPr="00376A91">
        <w:rPr>
          <w:rFonts w:ascii="Times New Roman" w:eastAsia="Times New Roman" w:hAnsi="Times New Roman" w:cs="Times New Roman"/>
          <w:sz w:val="20"/>
          <w:szCs w:val="20"/>
          <w:lang w:eastAsia="ru-RU"/>
        </w:rPr>
        <w:t>(место нахождения Общества:</w:t>
      </w:r>
      <w:proofErr w:type="gramEnd"/>
      <w:r w:rsidRPr="00376A91">
        <w:rPr>
          <w:rFonts w:ascii="Times New Roman" w:eastAsia="Times New Roman" w:hAnsi="Times New Roman" w:cs="Times New Roman"/>
          <w:sz w:val="20"/>
          <w:szCs w:val="20"/>
          <w:lang w:eastAsia="ru-RU"/>
        </w:rPr>
        <w:t xml:space="preserve"> </w:t>
      </w:r>
      <w:proofErr w:type="gramStart"/>
      <w:r w:rsidR="00A54076" w:rsidRPr="00376A91">
        <w:rPr>
          <w:rFonts w:ascii="Times New Roman" w:eastAsia="Times New Roman" w:hAnsi="Times New Roman" w:cs="Times New Roman"/>
          <w:sz w:val="20"/>
          <w:szCs w:val="20"/>
          <w:lang w:eastAsia="ru-RU"/>
        </w:rPr>
        <w:t>Российская Федерация, Ростовская область, Чертковский район, п. Чертково</w:t>
      </w:r>
      <w:r w:rsidRPr="00376A91">
        <w:rPr>
          <w:rFonts w:ascii="Times New Roman" w:eastAsia="Times New Roman" w:hAnsi="Times New Roman" w:cs="Times New Roman"/>
          <w:sz w:val="20"/>
          <w:szCs w:val="20"/>
          <w:lang w:eastAsia="ru-RU"/>
        </w:rPr>
        <w:t>)</w:t>
      </w:r>
      <w:proofErr w:type="gramEnd"/>
    </w:p>
    <w:p w:rsidR="00111166" w:rsidRPr="00376A91" w:rsidRDefault="00111166" w:rsidP="00111166">
      <w:pPr>
        <w:keepNext/>
        <w:spacing w:after="0" w:line="240" w:lineRule="auto"/>
        <w:jc w:val="center"/>
        <w:outlineLvl w:val="0"/>
        <w:rPr>
          <w:rFonts w:ascii="Times New Roman" w:eastAsia="Times New Roman" w:hAnsi="Times New Roman" w:cs="Times New Roman"/>
          <w:b/>
          <w:sz w:val="20"/>
          <w:szCs w:val="20"/>
          <w:lang w:eastAsia="ru-RU"/>
        </w:rPr>
      </w:pPr>
    </w:p>
    <w:p w:rsidR="00111166" w:rsidRPr="00376A91" w:rsidRDefault="00111166" w:rsidP="00111166">
      <w:pPr>
        <w:spacing w:after="0" w:line="240" w:lineRule="auto"/>
        <w:ind w:firstLine="709"/>
        <w:jc w:val="center"/>
        <w:rPr>
          <w:rFonts w:ascii="Times New Roman" w:eastAsia="Times New Roman" w:hAnsi="Times New Roman" w:cs="Times New Roman"/>
          <w:b/>
          <w:smallCaps/>
          <w:sz w:val="20"/>
          <w:szCs w:val="20"/>
          <w:lang w:eastAsia="ru-RU"/>
        </w:rPr>
      </w:pPr>
      <w:r w:rsidRPr="00376A91">
        <w:rPr>
          <w:rFonts w:ascii="Times New Roman" w:eastAsia="Times New Roman" w:hAnsi="Times New Roman" w:cs="Times New Roman"/>
          <w:b/>
          <w:smallCaps/>
          <w:sz w:val="20"/>
          <w:szCs w:val="20"/>
          <w:lang w:eastAsia="ru-RU"/>
        </w:rPr>
        <w:t>Уважаемы</w:t>
      </w:r>
      <w:r w:rsidR="00A54076" w:rsidRPr="00376A91">
        <w:rPr>
          <w:rFonts w:ascii="Times New Roman" w:eastAsia="Times New Roman" w:hAnsi="Times New Roman" w:cs="Times New Roman"/>
          <w:b/>
          <w:smallCaps/>
          <w:sz w:val="20"/>
          <w:szCs w:val="20"/>
          <w:lang w:eastAsia="ru-RU"/>
        </w:rPr>
        <w:t>е</w:t>
      </w:r>
      <w:r w:rsidRPr="00376A91">
        <w:rPr>
          <w:rFonts w:ascii="Times New Roman" w:eastAsia="Times New Roman" w:hAnsi="Times New Roman" w:cs="Times New Roman"/>
          <w:b/>
          <w:smallCaps/>
          <w:sz w:val="20"/>
          <w:szCs w:val="20"/>
          <w:lang w:eastAsia="ru-RU"/>
        </w:rPr>
        <w:t xml:space="preserve"> акционер</w:t>
      </w:r>
      <w:r w:rsidR="00A54076" w:rsidRPr="00376A91">
        <w:rPr>
          <w:rFonts w:ascii="Times New Roman" w:eastAsia="Times New Roman" w:hAnsi="Times New Roman" w:cs="Times New Roman"/>
          <w:b/>
          <w:smallCaps/>
          <w:sz w:val="20"/>
          <w:szCs w:val="20"/>
          <w:lang w:eastAsia="ru-RU"/>
        </w:rPr>
        <w:t>ы – владельцы обыкновенных акций</w:t>
      </w:r>
      <w:r w:rsidRPr="00376A91">
        <w:rPr>
          <w:rFonts w:ascii="Times New Roman" w:eastAsia="Times New Roman" w:hAnsi="Times New Roman" w:cs="Times New Roman"/>
          <w:b/>
          <w:smallCaps/>
          <w:sz w:val="20"/>
          <w:szCs w:val="20"/>
          <w:lang w:eastAsia="ru-RU"/>
        </w:rPr>
        <w:t>!</w:t>
      </w:r>
    </w:p>
    <w:p w:rsidR="00111166" w:rsidRPr="00376A91" w:rsidRDefault="00111166" w:rsidP="00111166">
      <w:pPr>
        <w:keepNext/>
        <w:spacing w:after="0" w:line="240" w:lineRule="auto"/>
        <w:jc w:val="center"/>
        <w:outlineLvl w:val="0"/>
        <w:rPr>
          <w:rFonts w:ascii="Times New Roman" w:eastAsia="Times New Roman" w:hAnsi="Times New Roman" w:cs="Times New Roman"/>
          <w:b/>
          <w:sz w:val="20"/>
          <w:szCs w:val="20"/>
          <w:lang w:eastAsia="ru-RU"/>
        </w:rPr>
      </w:pPr>
    </w:p>
    <w:p w:rsidR="00111166" w:rsidRPr="00376A91" w:rsidRDefault="00111166" w:rsidP="00164E60">
      <w:pPr>
        <w:widowControl w:val="0"/>
        <w:autoSpaceDE w:val="0"/>
        <w:autoSpaceDN w:val="0"/>
        <w:adjustRightInd w:val="0"/>
        <w:spacing w:before="120" w:after="0" w:line="240" w:lineRule="auto"/>
        <w:ind w:firstLine="709"/>
        <w:jc w:val="both"/>
        <w:rPr>
          <w:rFonts w:ascii="Times New Roman" w:eastAsia="Times New Roman" w:hAnsi="Times New Roman" w:cs="Times New Roman"/>
          <w:sz w:val="20"/>
          <w:szCs w:val="20"/>
          <w:lang w:eastAsia="ru-RU"/>
        </w:rPr>
      </w:pPr>
      <w:proofErr w:type="gramStart"/>
      <w:r w:rsidRPr="00376A91">
        <w:rPr>
          <w:rFonts w:ascii="Times New Roman" w:eastAsia="Times New Roman" w:hAnsi="Times New Roman" w:cs="Times New Roman"/>
          <w:sz w:val="20"/>
          <w:szCs w:val="20"/>
          <w:lang w:eastAsia="ru-RU"/>
        </w:rPr>
        <w:t>Акционерное общество «</w:t>
      </w:r>
      <w:r w:rsidR="00A54076" w:rsidRPr="00376A91">
        <w:rPr>
          <w:rFonts w:ascii="Times New Roman" w:eastAsia="Times New Roman" w:hAnsi="Times New Roman" w:cs="Times New Roman"/>
          <w:sz w:val="20"/>
          <w:szCs w:val="20"/>
          <w:lang w:eastAsia="ru-RU"/>
        </w:rPr>
        <w:t>Полтавское</w:t>
      </w:r>
      <w:r w:rsidRPr="00376A91">
        <w:rPr>
          <w:rFonts w:ascii="Times New Roman" w:eastAsia="Times New Roman" w:hAnsi="Times New Roman" w:cs="Times New Roman"/>
          <w:sz w:val="20"/>
          <w:szCs w:val="20"/>
          <w:lang w:eastAsia="ru-RU"/>
        </w:rPr>
        <w:t xml:space="preserve">» уведомляет </w:t>
      </w:r>
      <w:r w:rsidR="00D93495" w:rsidRPr="00376A91">
        <w:rPr>
          <w:rFonts w:ascii="Times New Roman" w:eastAsia="Times New Roman" w:hAnsi="Times New Roman" w:cs="Times New Roman"/>
          <w:sz w:val="20"/>
          <w:szCs w:val="20"/>
          <w:lang w:eastAsia="ru-RU"/>
        </w:rPr>
        <w:t>о том, что 25</w:t>
      </w:r>
      <w:r w:rsidR="00D10F7C" w:rsidRPr="00376A91">
        <w:rPr>
          <w:rFonts w:ascii="Times New Roman" w:eastAsia="Times New Roman" w:hAnsi="Times New Roman" w:cs="Times New Roman"/>
          <w:sz w:val="20"/>
          <w:szCs w:val="20"/>
          <w:lang w:eastAsia="ru-RU"/>
        </w:rPr>
        <w:t>.10.</w:t>
      </w:r>
      <w:r w:rsidR="00D93495" w:rsidRPr="00376A91">
        <w:rPr>
          <w:rFonts w:ascii="Times New Roman" w:eastAsia="Times New Roman" w:hAnsi="Times New Roman" w:cs="Times New Roman"/>
          <w:sz w:val="20"/>
          <w:szCs w:val="20"/>
          <w:lang w:eastAsia="ru-RU"/>
        </w:rPr>
        <w:t xml:space="preserve">2022 г. Банком России </w:t>
      </w:r>
      <w:r w:rsidR="00D10F7C" w:rsidRPr="00376A91">
        <w:rPr>
          <w:rFonts w:ascii="Times New Roman" w:eastAsia="Times New Roman" w:hAnsi="Times New Roman" w:cs="Times New Roman"/>
          <w:sz w:val="20"/>
          <w:szCs w:val="20"/>
          <w:lang w:eastAsia="ru-RU"/>
        </w:rPr>
        <w:t xml:space="preserve">осуществлена </w:t>
      </w:r>
      <w:r w:rsidRPr="00376A91">
        <w:rPr>
          <w:rFonts w:ascii="Times New Roman" w:eastAsia="Times New Roman" w:hAnsi="Times New Roman" w:cs="Times New Roman"/>
          <w:sz w:val="20"/>
          <w:szCs w:val="20"/>
          <w:lang w:eastAsia="ru-RU"/>
        </w:rPr>
        <w:t>государственн</w:t>
      </w:r>
      <w:r w:rsidR="00D10F7C" w:rsidRPr="00376A91">
        <w:rPr>
          <w:rFonts w:ascii="Times New Roman" w:eastAsia="Times New Roman" w:hAnsi="Times New Roman" w:cs="Times New Roman"/>
          <w:sz w:val="20"/>
          <w:szCs w:val="20"/>
          <w:lang w:eastAsia="ru-RU"/>
        </w:rPr>
        <w:t>ая</w:t>
      </w:r>
      <w:r w:rsidRPr="00376A91">
        <w:rPr>
          <w:rFonts w:ascii="Times New Roman" w:eastAsia="Times New Roman" w:hAnsi="Times New Roman" w:cs="Times New Roman"/>
          <w:sz w:val="20"/>
          <w:szCs w:val="20"/>
          <w:lang w:eastAsia="ru-RU"/>
        </w:rPr>
        <w:t xml:space="preserve"> регистраци</w:t>
      </w:r>
      <w:r w:rsidR="00D10F7C" w:rsidRPr="00376A91">
        <w:rPr>
          <w:rFonts w:ascii="Times New Roman" w:eastAsia="Times New Roman" w:hAnsi="Times New Roman" w:cs="Times New Roman"/>
          <w:sz w:val="20"/>
          <w:szCs w:val="20"/>
          <w:lang w:eastAsia="ru-RU"/>
        </w:rPr>
        <w:t>я</w:t>
      </w:r>
      <w:r w:rsidRPr="00376A91">
        <w:rPr>
          <w:rFonts w:ascii="Times New Roman" w:eastAsia="Times New Roman" w:hAnsi="Times New Roman" w:cs="Times New Roman"/>
          <w:sz w:val="20"/>
          <w:szCs w:val="20"/>
          <w:lang w:eastAsia="ru-RU"/>
        </w:rPr>
        <w:t xml:space="preserve"> дополнительного выпуска </w:t>
      </w:r>
      <w:r w:rsidR="00A54076" w:rsidRPr="00376A91">
        <w:rPr>
          <w:rFonts w:ascii="Times New Roman" w:eastAsia="Times New Roman" w:hAnsi="Times New Roman" w:cs="Times New Roman"/>
          <w:sz w:val="20"/>
          <w:szCs w:val="20"/>
          <w:lang w:eastAsia="ru-RU"/>
        </w:rPr>
        <w:t>обыкновенных</w:t>
      </w:r>
      <w:r w:rsidRPr="00376A91">
        <w:rPr>
          <w:rFonts w:ascii="Times New Roman" w:eastAsia="Times New Roman" w:hAnsi="Times New Roman" w:cs="Times New Roman"/>
          <w:sz w:val="20"/>
          <w:szCs w:val="20"/>
          <w:lang w:eastAsia="ru-RU"/>
        </w:rPr>
        <w:t xml:space="preserve"> акций А</w:t>
      </w:r>
      <w:r w:rsidR="00D10F7C" w:rsidRPr="00376A91">
        <w:rPr>
          <w:rFonts w:ascii="Times New Roman" w:eastAsia="Times New Roman" w:hAnsi="Times New Roman" w:cs="Times New Roman"/>
          <w:sz w:val="20"/>
          <w:szCs w:val="20"/>
          <w:lang w:eastAsia="ru-RU"/>
        </w:rPr>
        <w:t xml:space="preserve">кционерного общества </w:t>
      </w:r>
      <w:r w:rsidRPr="00376A91">
        <w:rPr>
          <w:rFonts w:ascii="Times New Roman" w:eastAsia="Times New Roman" w:hAnsi="Times New Roman" w:cs="Times New Roman"/>
          <w:sz w:val="20"/>
          <w:szCs w:val="20"/>
          <w:lang w:eastAsia="ru-RU"/>
        </w:rPr>
        <w:t>«</w:t>
      </w:r>
      <w:r w:rsidR="00A54076" w:rsidRPr="00376A91">
        <w:rPr>
          <w:rFonts w:ascii="Times New Roman" w:eastAsia="Times New Roman" w:hAnsi="Times New Roman" w:cs="Times New Roman"/>
          <w:sz w:val="20"/>
          <w:szCs w:val="20"/>
          <w:lang w:eastAsia="ru-RU"/>
        </w:rPr>
        <w:t>Полтавское</w:t>
      </w:r>
      <w:r w:rsidRPr="00376A91">
        <w:rPr>
          <w:rFonts w:ascii="Times New Roman" w:eastAsia="Times New Roman" w:hAnsi="Times New Roman" w:cs="Times New Roman"/>
          <w:sz w:val="20"/>
          <w:szCs w:val="20"/>
          <w:lang w:eastAsia="ru-RU"/>
        </w:rPr>
        <w:t>»</w:t>
      </w:r>
      <w:r w:rsidR="00D10F7C" w:rsidRPr="00376A91">
        <w:rPr>
          <w:rFonts w:ascii="Times New Roman" w:eastAsia="Times New Roman" w:hAnsi="Times New Roman" w:cs="Times New Roman"/>
          <w:sz w:val="20"/>
          <w:szCs w:val="20"/>
          <w:lang w:eastAsia="ru-RU"/>
        </w:rPr>
        <w:t>, размещаемых путем закрытой подписки, регистрационный номер выпуска 1-01-57637-</w:t>
      </w:r>
      <w:r w:rsidR="00D10F7C" w:rsidRPr="00376A91">
        <w:rPr>
          <w:rFonts w:ascii="Times New Roman" w:eastAsia="Times New Roman" w:hAnsi="Times New Roman" w:cs="Times New Roman"/>
          <w:sz w:val="20"/>
          <w:szCs w:val="20"/>
          <w:lang w:val="en-US" w:eastAsia="ru-RU"/>
        </w:rPr>
        <w:t>P</w:t>
      </w:r>
      <w:r w:rsidR="00D10F7C" w:rsidRPr="00376A91">
        <w:rPr>
          <w:rFonts w:ascii="Times New Roman" w:eastAsia="Times New Roman" w:hAnsi="Times New Roman" w:cs="Times New Roman"/>
          <w:sz w:val="20"/>
          <w:szCs w:val="20"/>
          <w:lang w:eastAsia="ru-RU"/>
        </w:rPr>
        <w:t>-001</w:t>
      </w:r>
      <w:r w:rsidR="00D10F7C" w:rsidRPr="00376A91">
        <w:rPr>
          <w:rFonts w:ascii="Times New Roman" w:eastAsia="Times New Roman" w:hAnsi="Times New Roman" w:cs="Times New Roman"/>
          <w:sz w:val="20"/>
          <w:szCs w:val="20"/>
          <w:lang w:val="en-US" w:eastAsia="ru-RU"/>
        </w:rPr>
        <w:t>D</w:t>
      </w:r>
      <w:r w:rsidR="00D10F7C" w:rsidRPr="00376A91">
        <w:rPr>
          <w:rFonts w:ascii="Times New Roman" w:eastAsia="Times New Roman" w:hAnsi="Times New Roman" w:cs="Times New Roman"/>
          <w:sz w:val="20"/>
          <w:szCs w:val="20"/>
          <w:lang w:eastAsia="ru-RU"/>
        </w:rPr>
        <w:t>, на основании решения об увеличении уставного капитала акционерного общества путем размещения дополнительных акций, принятого внеочередным общим собранием акционеров АО «Полтавское» 02.09.2022 г.</w:t>
      </w:r>
      <w:proofErr w:type="gramEnd"/>
    </w:p>
    <w:p w:rsidR="00111166" w:rsidRPr="00376A91" w:rsidRDefault="00D10F7C" w:rsidP="00164E60">
      <w:pPr>
        <w:widowControl w:val="0"/>
        <w:autoSpaceDE w:val="0"/>
        <w:autoSpaceDN w:val="0"/>
        <w:adjustRightInd w:val="0"/>
        <w:spacing w:before="120" w:after="0" w:line="240" w:lineRule="auto"/>
        <w:ind w:firstLine="709"/>
        <w:jc w:val="both"/>
        <w:rPr>
          <w:rFonts w:ascii="Times New Roman" w:eastAsia="Times New Roman" w:hAnsi="Times New Roman" w:cs="Times New Roman"/>
          <w:sz w:val="20"/>
          <w:szCs w:val="20"/>
          <w:lang w:eastAsia="ru-RU"/>
        </w:rPr>
      </w:pPr>
      <w:r w:rsidRPr="00376A91">
        <w:rPr>
          <w:rFonts w:ascii="Times New Roman" w:eastAsia="Times New Roman" w:hAnsi="Times New Roman" w:cs="Times New Roman"/>
          <w:sz w:val="20"/>
          <w:szCs w:val="20"/>
          <w:lang w:eastAsia="ru-RU"/>
        </w:rPr>
        <w:t xml:space="preserve">В соответствии с п. 1.1 ст. 40 Федерального закона «Об акционерных обществах» акционеры </w:t>
      </w:r>
      <w:proofErr w:type="gramStart"/>
      <w:r w:rsidRPr="00376A91">
        <w:rPr>
          <w:rFonts w:ascii="Times New Roman" w:eastAsia="Times New Roman" w:hAnsi="Times New Roman" w:cs="Times New Roman"/>
          <w:sz w:val="20"/>
          <w:szCs w:val="20"/>
          <w:lang w:eastAsia="ru-RU"/>
        </w:rPr>
        <w:t xml:space="preserve">общества, голосовавшие против или не  принимавшие участия в голосовании по вопросу о размещении посредством закрытой подписки акций, имеют преимущественное право приобретения размещаемых посредством закрытой подписки </w:t>
      </w:r>
      <w:r w:rsidR="0098309F" w:rsidRPr="00376A91">
        <w:rPr>
          <w:rFonts w:ascii="Times New Roman" w:eastAsia="Times New Roman" w:hAnsi="Times New Roman" w:cs="Times New Roman"/>
          <w:sz w:val="20"/>
          <w:szCs w:val="20"/>
          <w:lang w:eastAsia="ru-RU"/>
        </w:rPr>
        <w:t xml:space="preserve">дополнительных акций </w:t>
      </w:r>
      <w:r w:rsidRPr="00376A91">
        <w:rPr>
          <w:rFonts w:ascii="Times New Roman" w:eastAsia="Times New Roman" w:hAnsi="Times New Roman" w:cs="Times New Roman"/>
          <w:sz w:val="20"/>
          <w:szCs w:val="20"/>
          <w:lang w:eastAsia="ru-RU"/>
        </w:rPr>
        <w:t>в количестве, пропорциональном количеству принадлежащих им акций</w:t>
      </w:r>
      <w:r w:rsidR="0098309F" w:rsidRPr="00376A91">
        <w:rPr>
          <w:rFonts w:ascii="Times New Roman" w:eastAsia="Times New Roman" w:hAnsi="Times New Roman" w:cs="Times New Roman"/>
          <w:sz w:val="20"/>
          <w:szCs w:val="20"/>
          <w:lang w:eastAsia="ru-RU"/>
        </w:rPr>
        <w:t xml:space="preserve"> общества этой категории (типа).</w:t>
      </w:r>
      <w:proofErr w:type="gramEnd"/>
    </w:p>
    <w:p w:rsidR="00111166" w:rsidRPr="00376A91" w:rsidRDefault="00111166" w:rsidP="00164E60">
      <w:pPr>
        <w:widowControl w:val="0"/>
        <w:autoSpaceDE w:val="0"/>
        <w:autoSpaceDN w:val="0"/>
        <w:adjustRightInd w:val="0"/>
        <w:spacing w:before="120" w:after="0" w:line="240" w:lineRule="auto"/>
        <w:ind w:firstLine="709"/>
        <w:jc w:val="both"/>
        <w:rPr>
          <w:rFonts w:ascii="Times New Roman" w:eastAsia="Times New Roman" w:hAnsi="Times New Roman" w:cs="Times New Roman"/>
          <w:sz w:val="20"/>
          <w:szCs w:val="20"/>
          <w:lang w:eastAsia="ru-RU"/>
        </w:rPr>
      </w:pPr>
      <w:r w:rsidRPr="00376A91">
        <w:rPr>
          <w:rFonts w:ascii="Times New Roman" w:eastAsia="Times New Roman" w:hAnsi="Times New Roman" w:cs="Times New Roman"/>
          <w:b/>
          <w:sz w:val="20"/>
          <w:szCs w:val="20"/>
          <w:u w:val="single"/>
          <w:lang w:eastAsia="ru-RU"/>
        </w:rPr>
        <w:t xml:space="preserve">Количество размещаемых </w:t>
      </w:r>
      <w:r w:rsidR="003B1EAD" w:rsidRPr="00376A91">
        <w:rPr>
          <w:rFonts w:ascii="Times New Roman" w:eastAsia="Times New Roman" w:hAnsi="Times New Roman" w:cs="Times New Roman"/>
          <w:b/>
          <w:sz w:val="20"/>
          <w:szCs w:val="20"/>
          <w:u w:val="single"/>
          <w:lang w:eastAsia="ru-RU"/>
        </w:rPr>
        <w:t>обыкновенных акций</w:t>
      </w:r>
      <w:r w:rsidRPr="00376A91">
        <w:rPr>
          <w:rFonts w:ascii="Times New Roman" w:eastAsia="Times New Roman" w:hAnsi="Times New Roman" w:cs="Times New Roman"/>
          <w:sz w:val="20"/>
          <w:szCs w:val="20"/>
          <w:lang w:eastAsia="ru-RU"/>
        </w:rPr>
        <w:t xml:space="preserve">: </w:t>
      </w:r>
      <w:r w:rsidR="003B1EAD" w:rsidRPr="00376A91">
        <w:rPr>
          <w:rFonts w:ascii="Times New Roman" w:eastAsia="Times New Roman" w:hAnsi="Times New Roman" w:cs="Times New Roman"/>
          <w:sz w:val="20"/>
          <w:szCs w:val="20"/>
          <w:lang w:eastAsia="ru-RU"/>
        </w:rPr>
        <w:t>3</w:t>
      </w:r>
      <w:r w:rsidRPr="00376A91">
        <w:rPr>
          <w:rFonts w:ascii="Times New Roman" w:eastAsia="Times New Roman" w:hAnsi="Times New Roman" w:cs="Times New Roman"/>
          <w:sz w:val="20"/>
          <w:szCs w:val="20"/>
          <w:lang w:eastAsia="ru-RU"/>
        </w:rPr>
        <w:t>2</w:t>
      </w:r>
      <w:r w:rsidR="003B1EAD" w:rsidRPr="00376A91">
        <w:rPr>
          <w:rFonts w:ascii="Times New Roman" w:eastAsia="Times New Roman" w:hAnsi="Times New Roman" w:cs="Times New Roman"/>
          <w:sz w:val="20"/>
          <w:szCs w:val="20"/>
          <w:lang w:eastAsia="ru-RU"/>
        </w:rPr>
        <w:t>0</w:t>
      </w:r>
      <w:r w:rsidRPr="00376A91">
        <w:rPr>
          <w:rFonts w:ascii="Times New Roman" w:eastAsia="Times New Roman" w:hAnsi="Times New Roman" w:cs="Times New Roman"/>
          <w:sz w:val="20"/>
          <w:szCs w:val="20"/>
          <w:lang w:eastAsia="ru-RU"/>
        </w:rPr>
        <w:t> </w:t>
      </w:r>
      <w:r w:rsidR="003B1EAD" w:rsidRPr="00376A91">
        <w:rPr>
          <w:rFonts w:ascii="Times New Roman" w:eastAsia="Times New Roman" w:hAnsi="Times New Roman" w:cs="Times New Roman"/>
          <w:sz w:val="20"/>
          <w:szCs w:val="20"/>
          <w:lang w:eastAsia="ru-RU"/>
        </w:rPr>
        <w:t>000</w:t>
      </w:r>
      <w:r w:rsidRPr="00376A91">
        <w:rPr>
          <w:rFonts w:ascii="Times New Roman" w:eastAsia="Times New Roman" w:hAnsi="Times New Roman" w:cs="Times New Roman"/>
          <w:sz w:val="20"/>
          <w:szCs w:val="20"/>
          <w:lang w:eastAsia="ru-RU"/>
        </w:rPr>
        <w:t xml:space="preserve"> штук.</w:t>
      </w:r>
    </w:p>
    <w:p w:rsidR="003B1EAD" w:rsidRPr="00376A91" w:rsidRDefault="00111166" w:rsidP="00164E60">
      <w:pPr>
        <w:widowControl w:val="0"/>
        <w:autoSpaceDE w:val="0"/>
        <w:autoSpaceDN w:val="0"/>
        <w:adjustRightInd w:val="0"/>
        <w:spacing w:before="120" w:after="0" w:line="240" w:lineRule="auto"/>
        <w:ind w:firstLine="709"/>
        <w:jc w:val="both"/>
        <w:rPr>
          <w:rFonts w:ascii="Times New Roman" w:eastAsia="Times New Roman" w:hAnsi="Times New Roman" w:cs="Times New Roman"/>
          <w:sz w:val="20"/>
          <w:szCs w:val="20"/>
          <w:lang w:eastAsia="ru-RU"/>
        </w:rPr>
      </w:pPr>
      <w:r w:rsidRPr="00376A91">
        <w:rPr>
          <w:rFonts w:ascii="Times New Roman" w:eastAsia="Times New Roman" w:hAnsi="Times New Roman" w:cs="Times New Roman"/>
          <w:b/>
          <w:sz w:val="20"/>
          <w:szCs w:val="20"/>
          <w:u w:val="single"/>
          <w:lang w:eastAsia="ru-RU"/>
        </w:rPr>
        <w:t xml:space="preserve">Цена размещения </w:t>
      </w:r>
      <w:r w:rsidR="003B1EAD" w:rsidRPr="00376A91">
        <w:rPr>
          <w:rFonts w:ascii="Times New Roman" w:eastAsia="Times New Roman" w:hAnsi="Times New Roman" w:cs="Times New Roman"/>
          <w:b/>
          <w:sz w:val="20"/>
          <w:szCs w:val="20"/>
          <w:u w:val="single"/>
          <w:lang w:eastAsia="ru-RU"/>
        </w:rPr>
        <w:t>указанных ценных бумаг (в том числе при осуществлении преимущественного права приобретения ценных бумаг)</w:t>
      </w:r>
      <w:r w:rsidR="003B1EAD" w:rsidRPr="00376A91">
        <w:rPr>
          <w:rFonts w:ascii="Times New Roman" w:eastAsia="Times New Roman" w:hAnsi="Times New Roman" w:cs="Times New Roman"/>
          <w:sz w:val="20"/>
          <w:szCs w:val="20"/>
          <w:lang w:eastAsia="ru-RU"/>
        </w:rPr>
        <w:t xml:space="preserve">: </w:t>
      </w:r>
      <w:r w:rsidRPr="00376A91">
        <w:rPr>
          <w:rFonts w:ascii="Times New Roman" w:eastAsia="Times New Roman" w:hAnsi="Times New Roman" w:cs="Times New Roman"/>
          <w:sz w:val="20"/>
          <w:szCs w:val="20"/>
          <w:lang w:eastAsia="ru-RU"/>
        </w:rPr>
        <w:t>100 рублей за одну акцию</w:t>
      </w:r>
      <w:r w:rsidR="003B1EAD" w:rsidRPr="00376A91">
        <w:rPr>
          <w:rFonts w:ascii="Times New Roman" w:eastAsia="Times New Roman" w:hAnsi="Times New Roman" w:cs="Times New Roman"/>
          <w:sz w:val="20"/>
          <w:szCs w:val="20"/>
          <w:lang w:eastAsia="ru-RU"/>
        </w:rPr>
        <w:t>.</w:t>
      </w:r>
    </w:p>
    <w:p w:rsidR="003B1EAD" w:rsidRPr="00376A91" w:rsidRDefault="003B1EAD" w:rsidP="00164E60">
      <w:pPr>
        <w:widowControl w:val="0"/>
        <w:autoSpaceDE w:val="0"/>
        <w:autoSpaceDN w:val="0"/>
        <w:adjustRightInd w:val="0"/>
        <w:spacing w:before="120" w:after="0" w:line="240" w:lineRule="auto"/>
        <w:ind w:firstLine="709"/>
        <w:jc w:val="both"/>
        <w:rPr>
          <w:rFonts w:ascii="Times New Roman" w:eastAsia="Times New Roman" w:hAnsi="Times New Roman" w:cs="Times New Roman"/>
          <w:b/>
          <w:sz w:val="20"/>
          <w:szCs w:val="20"/>
          <w:lang w:eastAsia="ru-RU"/>
        </w:rPr>
      </w:pPr>
      <w:r w:rsidRPr="00376A91">
        <w:rPr>
          <w:rFonts w:ascii="Times New Roman" w:eastAsia="Times New Roman" w:hAnsi="Times New Roman" w:cs="Times New Roman"/>
          <w:b/>
          <w:sz w:val="20"/>
          <w:szCs w:val="20"/>
          <w:u w:val="single"/>
          <w:lang w:eastAsia="ru-RU"/>
        </w:rPr>
        <w:t xml:space="preserve">Порядок определения </w:t>
      </w:r>
      <w:r w:rsidR="008825B9" w:rsidRPr="00376A91">
        <w:rPr>
          <w:rFonts w:ascii="Times New Roman" w:eastAsia="Times New Roman" w:hAnsi="Times New Roman" w:cs="Times New Roman"/>
          <w:b/>
          <w:sz w:val="20"/>
          <w:szCs w:val="20"/>
          <w:u w:val="single"/>
          <w:lang w:eastAsia="ru-RU"/>
        </w:rPr>
        <w:t>количества ценных бумаг, которое вправе приобрести каждое лицо, имеющее преимущественное право их приобретения</w:t>
      </w:r>
      <w:r w:rsidR="008825B9" w:rsidRPr="00376A91">
        <w:rPr>
          <w:rFonts w:ascii="Times New Roman" w:eastAsia="Times New Roman" w:hAnsi="Times New Roman" w:cs="Times New Roman"/>
          <w:b/>
          <w:sz w:val="20"/>
          <w:szCs w:val="20"/>
          <w:lang w:eastAsia="ru-RU"/>
        </w:rPr>
        <w:t>:</w:t>
      </w:r>
    </w:p>
    <w:p w:rsidR="008825B9" w:rsidRPr="00376A91" w:rsidRDefault="008825B9" w:rsidP="00164E60">
      <w:pPr>
        <w:widowControl w:val="0"/>
        <w:autoSpaceDE w:val="0"/>
        <w:autoSpaceDN w:val="0"/>
        <w:adjustRightInd w:val="0"/>
        <w:spacing w:before="120" w:after="0" w:line="240" w:lineRule="auto"/>
        <w:ind w:firstLine="709"/>
        <w:jc w:val="both"/>
        <w:rPr>
          <w:rFonts w:ascii="Times New Roman" w:hAnsi="Times New Roman" w:cs="Times New Roman"/>
          <w:bCs/>
          <w:iCs/>
          <w:sz w:val="20"/>
          <w:szCs w:val="20"/>
        </w:rPr>
      </w:pPr>
      <w:r w:rsidRPr="00376A91">
        <w:rPr>
          <w:rFonts w:ascii="Times New Roman" w:hAnsi="Times New Roman" w:cs="Times New Roman"/>
          <w:bCs/>
          <w:iCs/>
          <w:sz w:val="20"/>
          <w:szCs w:val="20"/>
        </w:rPr>
        <w:t>Максимальное количество дополнительных акций, которое может приобрести лицо в порядке осуществления им преимущественного права приобретения дополнительных акций (</w:t>
      </w:r>
      <w:r w:rsidRPr="00376A91">
        <w:rPr>
          <w:rFonts w:ascii="Times New Roman" w:hAnsi="Times New Roman" w:cs="Times New Roman"/>
          <w:bCs/>
          <w:iCs/>
          <w:sz w:val="20"/>
          <w:szCs w:val="20"/>
          <w:lang w:val="en-US"/>
        </w:rPr>
        <w:t>K</w:t>
      </w:r>
      <w:r w:rsidRPr="00376A91">
        <w:rPr>
          <w:rFonts w:ascii="Times New Roman" w:hAnsi="Times New Roman" w:cs="Times New Roman"/>
          <w:bCs/>
          <w:iCs/>
          <w:sz w:val="20"/>
          <w:szCs w:val="20"/>
        </w:rPr>
        <w:t>), составляет:</w:t>
      </w:r>
    </w:p>
    <w:p w:rsidR="008825B9" w:rsidRPr="00376A91" w:rsidRDefault="008825B9" w:rsidP="00164E60">
      <w:pPr>
        <w:widowControl w:val="0"/>
        <w:autoSpaceDE w:val="0"/>
        <w:autoSpaceDN w:val="0"/>
        <w:adjustRightInd w:val="0"/>
        <w:spacing w:before="120" w:after="0" w:line="240" w:lineRule="auto"/>
        <w:ind w:firstLine="709"/>
        <w:jc w:val="both"/>
        <w:rPr>
          <w:rFonts w:ascii="Times New Roman" w:hAnsi="Times New Roman" w:cs="Times New Roman"/>
          <w:bCs/>
          <w:iCs/>
          <w:sz w:val="20"/>
          <w:szCs w:val="20"/>
        </w:rPr>
      </w:pPr>
      <w:r w:rsidRPr="00376A91">
        <w:rPr>
          <w:rFonts w:ascii="Times New Roman" w:hAnsi="Times New Roman" w:cs="Times New Roman"/>
          <w:bCs/>
          <w:iCs/>
          <w:sz w:val="20"/>
          <w:szCs w:val="20"/>
        </w:rPr>
        <w:t>K=N*(320 000 / 24 024), где</w:t>
      </w:r>
    </w:p>
    <w:p w:rsidR="008825B9" w:rsidRPr="00376A91" w:rsidRDefault="008825B9" w:rsidP="00164E60">
      <w:pPr>
        <w:widowControl w:val="0"/>
        <w:autoSpaceDE w:val="0"/>
        <w:autoSpaceDN w:val="0"/>
        <w:adjustRightInd w:val="0"/>
        <w:spacing w:before="120" w:after="0" w:line="240" w:lineRule="auto"/>
        <w:ind w:firstLine="709"/>
        <w:jc w:val="both"/>
        <w:rPr>
          <w:rFonts w:ascii="Times New Roman" w:hAnsi="Times New Roman" w:cs="Times New Roman"/>
          <w:bCs/>
          <w:iCs/>
          <w:sz w:val="20"/>
          <w:szCs w:val="20"/>
        </w:rPr>
      </w:pPr>
      <w:r w:rsidRPr="00376A91">
        <w:rPr>
          <w:rFonts w:ascii="Times New Roman" w:hAnsi="Times New Roman" w:cs="Times New Roman"/>
          <w:bCs/>
          <w:iCs/>
          <w:sz w:val="20"/>
          <w:szCs w:val="20"/>
        </w:rPr>
        <w:t xml:space="preserve">N - количество обыкновенных акций эмитента, принадлежащих </w:t>
      </w:r>
      <w:r w:rsidRPr="00376A91">
        <w:rPr>
          <w:rFonts w:ascii="Times New Roman" w:eastAsiaTheme="minorEastAsia" w:hAnsi="Times New Roman" w:cs="Times New Roman"/>
          <w:bCs/>
          <w:iCs/>
          <w:sz w:val="20"/>
          <w:szCs w:val="20"/>
          <w:lang w:eastAsia="ru-RU"/>
        </w:rPr>
        <w:t>лицу, имеющему преимущественное право приобретения дополнительных обыкновенных акций,</w:t>
      </w:r>
      <w:r w:rsidRPr="00376A91">
        <w:rPr>
          <w:rFonts w:ascii="Times New Roman" w:hAnsi="Times New Roman" w:cs="Times New Roman"/>
          <w:bCs/>
          <w:iCs/>
          <w:sz w:val="20"/>
          <w:szCs w:val="20"/>
        </w:rPr>
        <w:t xml:space="preserve"> на дату определения (фиксации) лиц, имеющих преимущественное право приобретения дополнительных акций (10.08.2022 года),</w:t>
      </w:r>
    </w:p>
    <w:p w:rsidR="008825B9" w:rsidRPr="00376A91" w:rsidRDefault="008825B9" w:rsidP="00164E60">
      <w:pPr>
        <w:widowControl w:val="0"/>
        <w:autoSpaceDE w:val="0"/>
        <w:autoSpaceDN w:val="0"/>
        <w:adjustRightInd w:val="0"/>
        <w:spacing w:before="120" w:after="0" w:line="240" w:lineRule="auto"/>
        <w:ind w:firstLine="709"/>
        <w:jc w:val="both"/>
        <w:rPr>
          <w:rFonts w:ascii="Times New Roman" w:hAnsi="Times New Roman" w:cs="Times New Roman"/>
          <w:bCs/>
          <w:iCs/>
          <w:sz w:val="20"/>
          <w:szCs w:val="20"/>
        </w:rPr>
      </w:pPr>
      <w:r w:rsidRPr="00376A91">
        <w:rPr>
          <w:rFonts w:ascii="Times New Roman" w:hAnsi="Times New Roman" w:cs="Times New Roman"/>
          <w:bCs/>
          <w:iCs/>
          <w:sz w:val="20"/>
          <w:szCs w:val="20"/>
        </w:rPr>
        <w:t>320 000 - количество размещаемых обыкновенных акций дополнительного выпуска,</w:t>
      </w:r>
    </w:p>
    <w:p w:rsidR="008825B9" w:rsidRPr="00376A91" w:rsidRDefault="008825B9" w:rsidP="00164E60">
      <w:pPr>
        <w:widowControl w:val="0"/>
        <w:autoSpaceDE w:val="0"/>
        <w:autoSpaceDN w:val="0"/>
        <w:adjustRightInd w:val="0"/>
        <w:spacing w:before="120" w:after="0" w:line="240" w:lineRule="auto"/>
        <w:ind w:firstLine="709"/>
        <w:jc w:val="both"/>
        <w:rPr>
          <w:rFonts w:ascii="Times New Roman" w:hAnsi="Times New Roman" w:cs="Times New Roman"/>
          <w:bCs/>
          <w:iCs/>
          <w:sz w:val="20"/>
          <w:szCs w:val="20"/>
        </w:rPr>
      </w:pPr>
      <w:r w:rsidRPr="00376A91">
        <w:rPr>
          <w:rFonts w:ascii="Times New Roman" w:hAnsi="Times New Roman" w:cs="Times New Roman"/>
          <w:bCs/>
          <w:iCs/>
          <w:sz w:val="20"/>
          <w:szCs w:val="20"/>
        </w:rPr>
        <w:t>24 024 - общее количество размещенных (непогашенных) обыкновенных акций на дату определения (фиксации) лиц, имеющих преимущественное право приобретения дополнительных акций.</w:t>
      </w:r>
    </w:p>
    <w:p w:rsidR="008825B9" w:rsidRPr="00376A91" w:rsidRDefault="008825B9" w:rsidP="00164E60">
      <w:pPr>
        <w:widowControl w:val="0"/>
        <w:autoSpaceDE w:val="0"/>
        <w:autoSpaceDN w:val="0"/>
        <w:adjustRightInd w:val="0"/>
        <w:spacing w:before="120" w:after="0" w:line="240" w:lineRule="auto"/>
        <w:ind w:firstLine="709"/>
        <w:jc w:val="both"/>
        <w:rPr>
          <w:rFonts w:ascii="Times New Roman" w:hAnsi="Times New Roman" w:cs="Times New Roman"/>
          <w:bCs/>
          <w:iCs/>
          <w:sz w:val="20"/>
          <w:szCs w:val="20"/>
        </w:rPr>
      </w:pPr>
      <w:r w:rsidRPr="00376A91">
        <w:rPr>
          <w:rFonts w:ascii="Times New Roman" w:hAnsi="Times New Roman" w:cs="Times New Roman"/>
          <w:bCs/>
          <w:iCs/>
          <w:sz w:val="20"/>
          <w:szCs w:val="20"/>
        </w:rPr>
        <w:t>Если в результате определения количества размещаемых дополнительных акций, в пределах которого лицом, имеющим преимущественное право приобретения акций, может быть осуществлено такое преимущественное право, образуется дробное число, такое лицо вправе приобрести часть размещаемой дополнительной акции (дробную акцию), соответствующую дробной части образовавшегося числа. Дробная акция предоставляет акционеру - ее владельцу права, предоставляемые акцией соответствующей категории, в объеме, соответствующем части целой акции, которую она составляет. Дробные акции обращаются наравне с целыми акциями. Учет прав на дробные акции в системе ведения реестра на лицевых счетах зарегистрированных лиц осуществляется без округления.</w:t>
      </w:r>
    </w:p>
    <w:p w:rsidR="003B1EAD" w:rsidRPr="00376A91" w:rsidRDefault="008825B9" w:rsidP="00164E60">
      <w:pPr>
        <w:widowControl w:val="0"/>
        <w:autoSpaceDE w:val="0"/>
        <w:autoSpaceDN w:val="0"/>
        <w:adjustRightInd w:val="0"/>
        <w:spacing w:before="120" w:after="0" w:line="240" w:lineRule="auto"/>
        <w:ind w:firstLine="709"/>
        <w:jc w:val="both"/>
        <w:rPr>
          <w:rFonts w:ascii="Times New Roman" w:eastAsia="Times New Roman" w:hAnsi="Times New Roman" w:cs="Times New Roman"/>
          <w:b/>
          <w:sz w:val="20"/>
          <w:szCs w:val="20"/>
          <w:lang w:eastAsia="ru-RU"/>
        </w:rPr>
      </w:pPr>
      <w:r w:rsidRPr="00376A91">
        <w:rPr>
          <w:rFonts w:ascii="Times New Roman" w:eastAsia="Times New Roman" w:hAnsi="Times New Roman" w:cs="Times New Roman"/>
          <w:b/>
          <w:sz w:val="20"/>
          <w:szCs w:val="20"/>
          <w:u w:val="single"/>
          <w:lang w:eastAsia="ru-RU"/>
        </w:rPr>
        <w:t xml:space="preserve">Порядок, в котором заявления </w:t>
      </w:r>
      <w:r w:rsidR="00376A91" w:rsidRPr="00376A91">
        <w:rPr>
          <w:rFonts w:ascii="Times New Roman" w:eastAsia="Times New Roman" w:hAnsi="Times New Roman" w:cs="Times New Roman"/>
          <w:b/>
          <w:sz w:val="20"/>
          <w:szCs w:val="20"/>
          <w:u w:val="single"/>
          <w:lang w:eastAsia="ru-RU"/>
        </w:rPr>
        <w:t xml:space="preserve">о приобретении акций </w:t>
      </w:r>
      <w:r w:rsidRPr="00376A91">
        <w:rPr>
          <w:rFonts w:ascii="Times New Roman" w:eastAsia="Times New Roman" w:hAnsi="Times New Roman" w:cs="Times New Roman"/>
          <w:b/>
          <w:sz w:val="20"/>
          <w:szCs w:val="20"/>
          <w:u w:val="single"/>
          <w:lang w:eastAsia="ru-RU"/>
        </w:rPr>
        <w:t xml:space="preserve">от </w:t>
      </w:r>
      <w:r w:rsidR="00376A91" w:rsidRPr="00376A91">
        <w:rPr>
          <w:rFonts w:ascii="Times New Roman" w:eastAsia="Times New Roman" w:hAnsi="Times New Roman" w:cs="Times New Roman"/>
          <w:b/>
          <w:sz w:val="20"/>
          <w:szCs w:val="20"/>
          <w:u w:val="single"/>
          <w:lang w:eastAsia="ru-RU"/>
        </w:rPr>
        <w:t xml:space="preserve">лиц, имеющих преимущественное право </w:t>
      </w:r>
      <w:r w:rsidR="00376A91">
        <w:rPr>
          <w:rFonts w:ascii="Times New Roman" w:eastAsia="Times New Roman" w:hAnsi="Times New Roman" w:cs="Times New Roman"/>
          <w:b/>
          <w:sz w:val="20"/>
          <w:szCs w:val="20"/>
          <w:u w:val="single"/>
          <w:lang w:eastAsia="ru-RU"/>
        </w:rPr>
        <w:t>их приобретения</w:t>
      </w:r>
      <w:r w:rsidR="00376A91" w:rsidRPr="00376A91">
        <w:rPr>
          <w:rFonts w:ascii="Times New Roman" w:eastAsia="Times New Roman" w:hAnsi="Times New Roman" w:cs="Times New Roman"/>
          <w:b/>
          <w:sz w:val="20"/>
          <w:szCs w:val="20"/>
          <w:u w:val="single"/>
          <w:lang w:eastAsia="ru-RU"/>
        </w:rPr>
        <w:t>,</w:t>
      </w:r>
      <w:r w:rsidR="00376A91" w:rsidRPr="00376A91" w:rsidDel="0020309B">
        <w:rPr>
          <w:rFonts w:ascii="Times New Roman" w:eastAsia="Times New Roman" w:hAnsi="Times New Roman" w:cs="Times New Roman"/>
          <w:b/>
          <w:sz w:val="20"/>
          <w:szCs w:val="20"/>
          <w:u w:val="single"/>
          <w:lang w:eastAsia="ru-RU"/>
        </w:rPr>
        <w:t xml:space="preserve"> </w:t>
      </w:r>
      <w:r w:rsidR="001B78B0" w:rsidRPr="00376A91">
        <w:rPr>
          <w:rFonts w:ascii="Times New Roman" w:eastAsia="Times New Roman" w:hAnsi="Times New Roman" w:cs="Times New Roman"/>
          <w:b/>
          <w:sz w:val="20"/>
          <w:szCs w:val="20"/>
          <w:u w:val="single"/>
          <w:lang w:eastAsia="ru-RU"/>
        </w:rPr>
        <w:t>должны быть поданы в О</w:t>
      </w:r>
      <w:r w:rsidRPr="00376A91">
        <w:rPr>
          <w:rFonts w:ascii="Times New Roman" w:eastAsia="Times New Roman" w:hAnsi="Times New Roman" w:cs="Times New Roman"/>
          <w:b/>
          <w:sz w:val="20"/>
          <w:szCs w:val="20"/>
          <w:u w:val="single"/>
          <w:lang w:eastAsia="ru-RU"/>
        </w:rPr>
        <w:t>бщество</w:t>
      </w:r>
      <w:r w:rsidRPr="00376A91">
        <w:rPr>
          <w:rFonts w:ascii="Times New Roman" w:eastAsia="Times New Roman" w:hAnsi="Times New Roman" w:cs="Times New Roman"/>
          <w:b/>
          <w:sz w:val="20"/>
          <w:szCs w:val="20"/>
          <w:lang w:eastAsia="ru-RU"/>
        </w:rPr>
        <w:t>:</w:t>
      </w:r>
    </w:p>
    <w:p w:rsidR="008825B9" w:rsidRPr="00376A91" w:rsidRDefault="008825B9" w:rsidP="00164E60">
      <w:pPr>
        <w:widowControl w:val="0"/>
        <w:autoSpaceDE w:val="0"/>
        <w:autoSpaceDN w:val="0"/>
        <w:adjustRightInd w:val="0"/>
        <w:spacing w:before="120" w:after="0" w:line="240" w:lineRule="auto"/>
        <w:ind w:firstLine="709"/>
        <w:jc w:val="both"/>
        <w:rPr>
          <w:rFonts w:ascii="Times New Roman" w:hAnsi="Times New Roman" w:cs="Times New Roman"/>
          <w:bCs/>
          <w:iCs/>
          <w:sz w:val="20"/>
          <w:szCs w:val="20"/>
        </w:rPr>
      </w:pPr>
      <w:r w:rsidRPr="00376A91">
        <w:rPr>
          <w:rFonts w:ascii="Times New Roman" w:hAnsi="Times New Roman" w:cs="Times New Roman"/>
          <w:bCs/>
          <w:iCs/>
          <w:sz w:val="20"/>
          <w:szCs w:val="20"/>
        </w:rPr>
        <w:t>Лица, имеющие преимущественное право приобретения дополнительных акций, вправе полностью или частично осуществить свое преимущественное право путем подачи письменного заявления о приобретении размещаемых ценных бумаг и исполнения обязанности по их оплате.</w:t>
      </w:r>
    </w:p>
    <w:p w:rsidR="0044008F" w:rsidRPr="00376A91" w:rsidRDefault="0044008F" w:rsidP="00164E60">
      <w:pPr>
        <w:widowControl w:val="0"/>
        <w:autoSpaceDE w:val="0"/>
        <w:autoSpaceDN w:val="0"/>
        <w:adjustRightInd w:val="0"/>
        <w:spacing w:before="120" w:after="0" w:line="240" w:lineRule="auto"/>
        <w:ind w:firstLine="709"/>
        <w:jc w:val="both"/>
        <w:rPr>
          <w:rFonts w:ascii="Times New Roman" w:hAnsi="Times New Roman" w:cs="Times New Roman"/>
          <w:bCs/>
          <w:iCs/>
          <w:sz w:val="20"/>
          <w:szCs w:val="20"/>
        </w:rPr>
      </w:pPr>
      <w:r w:rsidRPr="00376A91">
        <w:rPr>
          <w:rFonts w:ascii="Times New Roman" w:hAnsi="Times New Roman" w:cs="Times New Roman"/>
          <w:sz w:val="20"/>
          <w:szCs w:val="20"/>
        </w:rPr>
        <w:t xml:space="preserve">Дата определения (фиксации) лиц, имеющих преимущественное право приобретения размещаемых ценных бумаг: </w:t>
      </w:r>
      <w:r w:rsidRPr="00376A91">
        <w:rPr>
          <w:rFonts w:ascii="Times New Roman" w:hAnsi="Times New Roman" w:cs="Times New Roman"/>
          <w:bCs/>
          <w:iCs/>
          <w:sz w:val="20"/>
          <w:szCs w:val="20"/>
        </w:rPr>
        <w:t>10.08.2022 г.</w:t>
      </w:r>
    </w:p>
    <w:p w:rsidR="008825B9" w:rsidRPr="00376A91" w:rsidRDefault="008825B9" w:rsidP="00164E60">
      <w:pPr>
        <w:widowControl w:val="0"/>
        <w:autoSpaceDE w:val="0"/>
        <w:autoSpaceDN w:val="0"/>
        <w:adjustRightInd w:val="0"/>
        <w:spacing w:before="120" w:after="0" w:line="240" w:lineRule="auto"/>
        <w:ind w:firstLine="709"/>
        <w:jc w:val="both"/>
        <w:rPr>
          <w:rFonts w:ascii="Times New Roman" w:hAnsi="Times New Roman" w:cs="Times New Roman"/>
          <w:bCs/>
          <w:iCs/>
          <w:sz w:val="20"/>
          <w:szCs w:val="20"/>
        </w:rPr>
      </w:pPr>
      <w:r w:rsidRPr="00376A91">
        <w:rPr>
          <w:rFonts w:ascii="Times New Roman" w:hAnsi="Times New Roman" w:cs="Times New Roman"/>
          <w:bCs/>
          <w:iCs/>
          <w:sz w:val="20"/>
          <w:szCs w:val="20"/>
        </w:rPr>
        <w:t>Заявление, подписанное подающим заявление лицом (далее также – Заявитель), подается путем направления или вручения под роспись регистратору эмитента</w:t>
      </w:r>
      <w:r w:rsidR="0007615D" w:rsidRPr="00376A91">
        <w:rPr>
          <w:rFonts w:ascii="Times New Roman" w:hAnsi="Times New Roman" w:cs="Times New Roman"/>
          <w:bCs/>
          <w:iCs/>
          <w:sz w:val="20"/>
          <w:szCs w:val="20"/>
        </w:rPr>
        <w:t xml:space="preserve"> по любому из следующих адресов</w:t>
      </w:r>
      <w:r w:rsidRPr="00376A91">
        <w:rPr>
          <w:rFonts w:ascii="Times New Roman" w:hAnsi="Times New Roman" w:cs="Times New Roman"/>
          <w:bCs/>
          <w:iCs/>
          <w:sz w:val="20"/>
          <w:szCs w:val="20"/>
        </w:rPr>
        <w:t>:</w:t>
      </w:r>
    </w:p>
    <w:p w:rsidR="008825B9" w:rsidRPr="00376A91" w:rsidRDefault="008825B9" w:rsidP="00164E60">
      <w:pPr>
        <w:pStyle w:val="a3"/>
        <w:numPr>
          <w:ilvl w:val="0"/>
          <w:numId w:val="1"/>
        </w:numPr>
        <w:autoSpaceDE w:val="0"/>
        <w:autoSpaceDN w:val="0"/>
        <w:spacing w:before="120" w:after="0" w:line="240" w:lineRule="auto"/>
        <w:ind w:left="851" w:firstLine="0"/>
        <w:contextualSpacing w:val="0"/>
        <w:jc w:val="both"/>
        <w:rPr>
          <w:rFonts w:ascii="Times New Roman" w:hAnsi="Times New Roman" w:cs="Times New Roman"/>
          <w:bCs/>
          <w:iCs/>
          <w:sz w:val="20"/>
          <w:szCs w:val="20"/>
        </w:rPr>
      </w:pPr>
      <w:r w:rsidRPr="00376A91">
        <w:rPr>
          <w:rFonts w:ascii="Times New Roman" w:hAnsi="Times New Roman" w:cs="Times New Roman"/>
          <w:bCs/>
          <w:iCs/>
          <w:sz w:val="20"/>
          <w:szCs w:val="20"/>
        </w:rPr>
        <w:t>в Акционерное общество ВТБ Регистратор, расположенное по адресу: 127015, г. Москва, ул. Правды, д. 23;</w:t>
      </w:r>
    </w:p>
    <w:p w:rsidR="008825B9" w:rsidRPr="00376A91" w:rsidRDefault="008825B9" w:rsidP="00164E60">
      <w:pPr>
        <w:pStyle w:val="a3"/>
        <w:numPr>
          <w:ilvl w:val="0"/>
          <w:numId w:val="1"/>
        </w:numPr>
        <w:autoSpaceDE w:val="0"/>
        <w:autoSpaceDN w:val="0"/>
        <w:spacing w:before="120" w:after="0" w:line="240" w:lineRule="auto"/>
        <w:ind w:left="851" w:firstLine="0"/>
        <w:contextualSpacing w:val="0"/>
        <w:jc w:val="both"/>
        <w:rPr>
          <w:rFonts w:ascii="Times New Roman" w:hAnsi="Times New Roman" w:cs="Times New Roman"/>
          <w:bCs/>
          <w:iCs/>
          <w:sz w:val="20"/>
          <w:szCs w:val="20"/>
        </w:rPr>
      </w:pPr>
      <w:r w:rsidRPr="00376A91">
        <w:rPr>
          <w:rFonts w:ascii="Times New Roman" w:hAnsi="Times New Roman" w:cs="Times New Roman"/>
          <w:bCs/>
          <w:iCs/>
          <w:sz w:val="20"/>
          <w:szCs w:val="20"/>
        </w:rPr>
        <w:t xml:space="preserve">в Ростовский филиал АО ВТБ Регистратор, расположенный по адресу: 344010, Ростовская область, г. Ростов-на-Дону, </w:t>
      </w:r>
      <w:proofErr w:type="spellStart"/>
      <w:r w:rsidRPr="00376A91">
        <w:rPr>
          <w:rFonts w:ascii="Times New Roman" w:hAnsi="Times New Roman" w:cs="Times New Roman"/>
          <w:bCs/>
          <w:iCs/>
          <w:sz w:val="20"/>
          <w:szCs w:val="20"/>
        </w:rPr>
        <w:t>пр-кт</w:t>
      </w:r>
      <w:proofErr w:type="spellEnd"/>
      <w:r w:rsidRPr="00376A91">
        <w:rPr>
          <w:rFonts w:ascii="Times New Roman" w:hAnsi="Times New Roman" w:cs="Times New Roman"/>
          <w:bCs/>
          <w:iCs/>
          <w:sz w:val="20"/>
          <w:szCs w:val="20"/>
        </w:rPr>
        <w:t> Ворошиловский, д. 62/284;</w:t>
      </w:r>
    </w:p>
    <w:p w:rsidR="008825B9" w:rsidRPr="00376A91" w:rsidRDefault="008825B9" w:rsidP="00164E60">
      <w:pPr>
        <w:pStyle w:val="a3"/>
        <w:numPr>
          <w:ilvl w:val="0"/>
          <w:numId w:val="1"/>
        </w:numPr>
        <w:autoSpaceDE w:val="0"/>
        <w:autoSpaceDN w:val="0"/>
        <w:spacing w:before="120" w:after="0" w:line="240" w:lineRule="auto"/>
        <w:ind w:left="851" w:firstLine="0"/>
        <w:contextualSpacing w:val="0"/>
        <w:jc w:val="both"/>
        <w:rPr>
          <w:rFonts w:ascii="Times New Roman" w:hAnsi="Times New Roman" w:cs="Times New Roman"/>
          <w:bCs/>
          <w:iCs/>
          <w:sz w:val="20"/>
          <w:szCs w:val="20"/>
        </w:rPr>
      </w:pPr>
      <w:r w:rsidRPr="00376A91">
        <w:rPr>
          <w:rFonts w:ascii="Times New Roman" w:hAnsi="Times New Roman" w:cs="Times New Roman"/>
          <w:bCs/>
          <w:iCs/>
          <w:sz w:val="20"/>
          <w:szCs w:val="20"/>
        </w:rPr>
        <w:lastRenderedPageBreak/>
        <w:t>по адресам филиалов регистратора, указанным на сайте регистратора в сети Интернет (https://www.vtbreg.com/).</w:t>
      </w:r>
    </w:p>
    <w:p w:rsidR="008825B9" w:rsidRPr="00376A91" w:rsidRDefault="008825B9" w:rsidP="00164E60">
      <w:pPr>
        <w:widowControl w:val="0"/>
        <w:autoSpaceDE w:val="0"/>
        <w:autoSpaceDN w:val="0"/>
        <w:adjustRightInd w:val="0"/>
        <w:spacing w:before="120" w:after="0" w:line="240" w:lineRule="auto"/>
        <w:ind w:firstLine="709"/>
        <w:jc w:val="both"/>
        <w:rPr>
          <w:rFonts w:ascii="Times New Roman" w:hAnsi="Times New Roman" w:cs="Times New Roman"/>
          <w:bCs/>
          <w:iCs/>
          <w:sz w:val="20"/>
          <w:szCs w:val="20"/>
        </w:rPr>
      </w:pPr>
      <w:r w:rsidRPr="00376A91">
        <w:rPr>
          <w:rFonts w:ascii="Times New Roman" w:hAnsi="Times New Roman" w:cs="Times New Roman"/>
          <w:bCs/>
          <w:iCs/>
          <w:sz w:val="20"/>
          <w:szCs w:val="20"/>
        </w:rPr>
        <w:t>Заявление может быть подано путем направления регистратору электронного документа, подписанного квалифицированной электронной подписью.</w:t>
      </w:r>
    </w:p>
    <w:p w:rsidR="008825B9" w:rsidRPr="00376A91" w:rsidRDefault="008825B9" w:rsidP="00164E60">
      <w:pPr>
        <w:widowControl w:val="0"/>
        <w:autoSpaceDE w:val="0"/>
        <w:autoSpaceDN w:val="0"/>
        <w:adjustRightInd w:val="0"/>
        <w:spacing w:before="120" w:after="0" w:line="240" w:lineRule="auto"/>
        <w:ind w:firstLine="709"/>
        <w:jc w:val="both"/>
        <w:rPr>
          <w:rFonts w:ascii="Times New Roman" w:hAnsi="Times New Roman" w:cs="Times New Roman"/>
          <w:bCs/>
          <w:iCs/>
          <w:sz w:val="20"/>
          <w:szCs w:val="20"/>
        </w:rPr>
      </w:pPr>
      <w:proofErr w:type="gramStart"/>
      <w:r w:rsidRPr="00376A91">
        <w:rPr>
          <w:rFonts w:ascii="Times New Roman" w:hAnsi="Times New Roman" w:cs="Times New Roman"/>
          <w:bCs/>
          <w:iCs/>
          <w:sz w:val="20"/>
          <w:szCs w:val="20"/>
        </w:rPr>
        <w:t>Лицо, имеющее преимущественное право, не зарегистрированное в реестре акционеров общества, осуществляет такое право путем дачи соответствующего указания (инструкции) лицу, которое осуществляет учет его прав на акции общества, в соответствии с требованиями законодательства Российской Федерации о ценных бумагах, при этом заявление о приобретении размещаемых ценных бумаг считается поданным в общество в день получения регистратором общества от номинального держателя акций, зарегистрированного в</w:t>
      </w:r>
      <w:proofErr w:type="gramEnd"/>
      <w:r w:rsidRPr="00376A91">
        <w:rPr>
          <w:rFonts w:ascii="Times New Roman" w:hAnsi="Times New Roman" w:cs="Times New Roman"/>
          <w:bCs/>
          <w:iCs/>
          <w:sz w:val="20"/>
          <w:szCs w:val="20"/>
        </w:rPr>
        <w:t xml:space="preserve"> </w:t>
      </w:r>
      <w:proofErr w:type="gramStart"/>
      <w:r w:rsidRPr="00376A91">
        <w:rPr>
          <w:rFonts w:ascii="Times New Roman" w:hAnsi="Times New Roman" w:cs="Times New Roman"/>
          <w:bCs/>
          <w:iCs/>
          <w:sz w:val="20"/>
          <w:szCs w:val="20"/>
        </w:rPr>
        <w:t>реестре</w:t>
      </w:r>
      <w:proofErr w:type="gramEnd"/>
      <w:r w:rsidRPr="00376A91">
        <w:rPr>
          <w:rFonts w:ascii="Times New Roman" w:hAnsi="Times New Roman" w:cs="Times New Roman"/>
          <w:bCs/>
          <w:iCs/>
          <w:sz w:val="20"/>
          <w:szCs w:val="20"/>
        </w:rPr>
        <w:t xml:space="preserve"> акционеров общества, сообщения, содержащего волеизъявление такого лица.</w:t>
      </w:r>
    </w:p>
    <w:p w:rsidR="008825B9" w:rsidRPr="00376A91" w:rsidRDefault="008825B9" w:rsidP="00164E60">
      <w:pPr>
        <w:widowControl w:val="0"/>
        <w:autoSpaceDE w:val="0"/>
        <w:autoSpaceDN w:val="0"/>
        <w:adjustRightInd w:val="0"/>
        <w:spacing w:before="120" w:after="0" w:line="240" w:lineRule="auto"/>
        <w:ind w:firstLine="709"/>
        <w:jc w:val="both"/>
        <w:rPr>
          <w:rFonts w:ascii="Times New Roman" w:hAnsi="Times New Roman" w:cs="Times New Roman"/>
          <w:bCs/>
          <w:iCs/>
          <w:sz w:val="20"/>
          <w:szCs w:val="20"/>
        </w:rPr>
      </w:pPr>
      <w:r w:rsidRPr="00376A91">
        <w:rPr>
          <w:rFonts w:ascii="Times New Roman" w:hAnsi="Times New Roman" w:cs="Times New Roman"/>
          <w:bCs/>
          <w:iCs/>
          <w:sz w:val="20"/>
          <w:szCs w:val="20"/>
        </w:rPr>
        <w:t>Заявление лица, зарегистрированного в реестре акционеров общества, должно содержать сведения, позволяющие идентифицировать подавшее его лицо и количество приобретаемых им ценных бумаг.</w:t>
      </w:r>
    </w:p>
    <w:p w:rsidR="008825B9" w:rsidRPr="00376A91" w:rsidRDefault="008825B9" w:rsidP="00164E60">
      <w:pPr>
        <w:widowControl w:val="0"/>
        <w:autoSpaceDE w:val="0"/>
        <w:autoSpaceDN w:val="0"/>
        <w:adjustRightInd w:val="0"/>
        <w:spacing w:before="120" w:after="0" w:line="240" w:lineRule="auto"/>
        <w:ind w:firstLine="709"/>
        <w:jc w:val="both"/>
        <w:rPr>
          <w:rFonts w:ascii="Times New Roman" w:hAnsi="Times New Roman" w:cs="Times New Roman"/>
          <w:bCs/>
          <w:iCs/>
          <w:sz w:val="20"/>
          <w:szCs w:val="20"/>
        </w:rPr>
      </w:pPr>
      <w:r w:rsidRPr="00376A91">
        <w:rPr>
          <w:rFonts w:ascii="Times New Roman" w:hAnsi="Times New Roman" w:cs="Times New Roman"/>
          <w:bCs/>
          <w:iCs/>
          <w:sz w:val="20"/>
          <w:szCs w:val="20"/>
        </w:rPr>
        <w:t>Заявление должно быть подписано приобретателем или его представителем, действующим на основании доверенности. В случае если заявление подписывается представителем по доверенности, к нему должен быть приложен оригинал доверенности или её нотариально удостоверенная копия.</w:t>
      </w:r>
    </w:p>
    <w:p w:rsidR="008825B9" w:rsidRPr="00376A91" w:rsidRDefault="008825B9" w:rsidP="00164E60">
      <w:pPr>
        <w:widowControl w:val="0"/>
        <w:autoSpaceDE w:val="0"/>
        <w:autoSpaceDN w:val="0"/>
        <w:adjustRightInd w:val="0"/>
        <w:spacing w:before="120" w:after="0" w:line="240" w:lineRule="auto"/>
        <w:ind w:firstLine="709"/>
        <w:jc w:val="both"/>
        <w:rPr>
          <w:rFonts w:ascii="Times New Roman" w:hAnsi="Times New Roman" w:cs="Times New Roman"/>
          <w:bCs/>
          <w:iCs/>
          <w:sz w:val="20"/>
          <w:szCs w:val="20"/>
        </w:rPr>
      </w:pPr>
      <w:r w:rsidRPr="00376A91">
        <w:rPr>
          <w:rFonts w:ascii="Times New Roman" w:hAnsi="Times New Roman" w:cs="Times New Roman"/>
          <w:bCs/>
          <w:iCs/>
          <w:sz w:val="20"/>
          <w:szCs w:val="20"/>
        </w:rPr>
        <w:t>Заявление, направленное или врученное регистратору эмитента, считается поданным в общество в день его получения регистратором.</w:t>
      </w:r>
    </w:p>
    <w:p w:rsidR="008825B9" w:rsidRPr="00376A91" w:rsidRDefault="008825B9" w:rsidP="00164E60">
      <w:pPr>
        <w:widowControl w:val="0"/>
        <w:autoSpaceDE w:val="0"/>
        <w:autoSpaceDN w:val="0"/>
        <w:adjustRightInd w:val="0"/>
        <w:spacing w:before="120" w:after="0" w:line="240" w:lineRule="auto"/>
        <w:ind w:firstLine="709"/>
        <w:jc w:val="both"/>
        <w:rPr>
          <w:rFonts w:ascii="Times New Roman" w:hAnsi="Times New Roman" w:cs="Times New Roman"/>
          <w:bCs/>
          <w:iCs/>
          <w:sz w:val="20"/>
          <w:szCs w:val="20"/>
        </w:rPr>
      </w:pPr>
      <w:r w:rsidRPr="00376A91">
        <w:rPr>
          <w:rFonts w:ascii="Times New Roman" w:hAnsi="Times New Roman" w:cs="Times New Roman"/>
          <w:bCs/>
          <w:iCs/>
          <w:sz w:val="20"/>
          <w:szCs w:val="20"/>
        </w:rPr>
        <w:t>Срок рассмотрения заявления составляет 3 (Три) рабочих дня с момента получения, но не позднее даты окончания срока преимущественного права.</w:t>
      </w:r>
    </w:p>
    <w:p w:rsidR="008825B9" w:rsidRPr="00376A91" w:rsidRDefault="008825B9" w:rsidP="00164E60">
      <w:pPr>
        <w:widowControl w:val="0"/>
        <w:autoSpaceDE w:val="0"/>
        <w:autoSpaceDN w:val="0"/>
        <w:adjustRightInd w:val="0"/>
        <w:spacing w:before="120" w:after="0" w:line="240" w:lineRule="auto"/>
        <w:ind w:firstLine="709"/>
        <w:jc w:val="both"/>
        <w:rPr>
          <w:rFonts w:ascii="Times New Roman" w:hAnsi="Times New Roman" w:cs="Times New Roman"/>
          <w:bCs/>
          <w:iCs/>
          <w:sz w:val="20"/>
          <w:szCs w:val="20"/>
        </w:rPr>
      </w:pPr>
      <w:r w:rsidRPr="00376A91">
        <w:rPr>
          <w:rFonts w:ascii="Times New Roman" w:hAnsi="Times New Roman" w:cs="Times New Roman"/>
          <w:bCs/>
          <w:iCs/>
          <w:sz w:val="20"/>
          <w:szCs w:val="20"/>
        </w:rPr>
        <w:t>Основания для отказа в удовлетворении заявления:</w:t>
      </w:r>
    </w:p>
    <w:p w:rsidR="008825B9" w:rsidRPr="00376A91" w:rsidRDefault="008825B9" w:rsidP="00164E60">
      <w:pPr>
        <w:pStyle w:val="a3"/>
        <w:numPr>
          <w:ilvl w:val="0"/>
          <w:numId w:val="1"/>
        </w:numPr>
        <w:autoSpaceDE w:val="0"/>
        <w:autoSpaceDN w:val="0"/>
        <w:spacing w:before="120" w:after="0" w:line="240" w:lineRule="auto"/>
        <w:ind w:left="851" w:firstLine="0"/>
        <w:contextualSpacing w:val="0"/>
        <w:jc w:val="both"/>
        <w:rPr>
          <w:rFonts w:ascii="Times New Roman" w:hAnsi="Times New Roman" w:cs="Times New Roman"/>
          <w:bCs/>
          <w:iCs/>
          <w:sz w:val="20"/>
          <w:szCs w:val="20"/>
        </w:rPr>
      </w:pPr>
      <w:r w:rsidRPr="00376A91">
        <w:rPr>
          <w:rFonts w:ascii="Times New Roman" w:hAnsi="Times New Roman" w:cs="Times New Roman"/>
          <w:bCs/>
          <w:iCs/>
          <w:sz w:val="20"/>
          <w:szCs w:val="20"/>
        </w:rPr>
        <w:t>заявление не отвечает требованиям, предусмотренным законодательством Российской Федерации, п.4 настоящего Документа, содержащего условия размещения ценных бумаг;</w:t>
      </w:r>
    </w:p>
    <w:p w:rsidR="008825B9" w:rsidRPr="00376A91" w:rsidRDefault="008825B9" w:rsidP="00164E60">
      <w:pPr>
        <w:pStyle w:val="a3"/>
        <w:numPr>
          <w:ilvl w:val="0"/>
          <w:numId w:val="1"/>
        </w:numPr>
        <w:autoSpaceDE w:val="0"/>
        <w:autoSpaceDN w:val="0"/>
        <w:spacing w:before="120" w:after="0" w:line="240" w:lineRule="auto"/>
        <w:ind w:left="851" w:firstLine="0"/>
        <w:contextualSpacing w:val="0"/>
        <w:jc w:val="both"/>
        <w:rPr>
          <w:rFonts w:ascii="Times New Roman" w:hAnsi="Times New Roman" w:cs="Times New Roman"/>
          <w:bCs/>
          <w:iCs/>
          <w:sz w:val="20"/>
          <w:szCs w:val="20"/>
        </w:rPr>
      </w:pPr>
      <w:r w:rsidRPr="00376A91">
        <w:rPr>
          <w:rFonts w:ascii="Times New Roman" w:hAnsi="Times New Roman" w:cs="Times New Roman"/>
          <w:bCs/>
          <w:iCs/>
          <w:sz w:val="20"/>
          <w:szCs w:val="20"/>
        </w:rPr>
        <w:t>заявление не позволяет идентифицировать лицо, от имени которого подано заявление, как лицо, имеющее преимущественное право приобретения акций;</w:t>
      </w:r>
    </w:p>
    <w:p w:rsidR="008825B9" w:rsidRPr="00376A91" w:rsidRDefault="008825B9" w:rsidP="00164E60">
      <w:pPr>
        <w:pStyle w:val="a3"/>
        <w:numPr>
          <w:ilvl w:val="0"/>
          <w:numId w:val="1"/>
        </w:numPr>
        <w:autoSpaceDE w:val="0"/>
        <w:autoSpaceDN w:val="0"/>
        <w:spacing w:before="120" w:after="0" w:line="240" w:lineRule="auto"/>
        <w:ind w:left="851" w:firstLine="0"/>
        <w:contextualSpacing w:val="0"/>
        <w:jc w:val="both"/>
        <w:rPr>
          <w:rFonts w:ascii="Times New Roman" w:hAnsi="Times New Roman" w:cs="Times New Roman"/>
          <w:bCs/>
          <w:iCs/>
          <w:sz w:val="20"/>
          <w:szCs w:val="20"/>
        </w:rPr>
      </w:pPr>
      <w:r w:rsidRPr="00376A91">
        <w:rPr>
          <w:rFonts w:ascii="Times New Roman" w:hAnsi="Times New Roman" w:cs="Times New Roman"/>
          <w:bCs/>
          <w:iCs/>
          <w:sz w:val="20"/>
          <w:szCs w:val="20"/>
        </w:rPr>
        <w:t>к заявлению, поданному представителем лица, имеющего преимущественное право приобретения акций, не приложен оригинал или удостоверенная нотариально копия надлежащим образом оформленной доверенности или иного документа, подтверждающего полномочия представителя.</w:t>
      </w:r>
    </w:p>
    <w:p w:rsidR="008825B9" w:rsidRPr="00376A91" w:rsidRDefault="008825B9" w:rsidP="00164E60">
      <w:pPr>
        <w:widowControl w:val="0"/>
        <w:autoSpaceDE w:val="0"/>
        <w:autoSpaceDN w:val="0"/>
        <w:adjustRightInd w:val="0"/>
        <w:spacing w:before="120" w:after="0" w:line="240" w:lineRule="auto"/>
        <w:ind w:firstLine="709"/>
        <w:jc w:val="both"/>
        <w:rPr>
          <w:rFonts w:ascii="Times New Roman" w:hAnsi="Times New Roman" w:cs="Times New Roman"/>
          <w:bCs/>
          <w:iCs/>
          <w:sz w:val="20"/>
          <w:szCs w:val="20"/>
        </w:rPr>
      </w:pPr>
      <w:proofErr w:type="gramStart"/>
      <w:r w:rsidRPr="00376A91">
        <w:rPr>
          <w:rFonts w:ascii="Times New Roman" w:hAnsi="Times New Roman" w:cs="Times New Roman"/>
          <w:bCs/>
          <w:iCs/>
          <w:sz w:val="20"/>
          <w:szCs w:val="20"/>
        </w:rPr>
        <w:t>В случае отказа в удовлетворении заявления по указанным основаниям регистратор направляет Заявителю соответствующее уведомление по адресу места жительства /адресу регистрации, указанному в заявлении, в срок не позднее 3 (Трех) рабочих дней с момента получения заявления, но не позднее даты окончания срока преимущественного права, с указанием причин, по которым з</w:t>
      </w:r>
      <w:bookmarkStart w:id="0" w:name="_Hlk532808390"/>
      <w:r w:rsidRPr="00376A91">
        <w:rPr>
          <w:rFonts w:ascii="Times New Roman" w:hAnsi="Times New Roman" w:cs="Times New Roman"/>
          <w:bCs/>
          <w:iCs/>
          <w:sz w:val="20"/>
          <w:szCs w:val="20"/>
        </w:rPr>
        <w:t>аявление не удовлетворено.</w:t>
      </w:r>
      <w:proofErr w:type="gramEnd"/>
    </w:p>
    <w:bookmarkEnd w:id="0"/>
    <w:p w:rsidR="008825B9" w:rsidRPr="00376A91" w:rsidRDefault="008825B9" w:rsidP="00164E60">
      <w:pPr>
        <w:widowControl w:val="0"/>
        <w:autoSpaceDE w:val="0"/>
        <w:autoSpaceDN w:val="0"/>
        <w:adjustRightInd w:val="0"/>
        <w:spacing w:before="120" w:after="0" w:line="240" w:lineRule="auto"/>
        <w:ind w:firstLine="709"/>
        <w:jc w:val="both"/>
        <w:rPr>
          <w:rFonts w:ascii="Times New Roman" w:hAnsi="Times New Roman" w:cs="Times New Roman"/>
          <w:bCs/>
          <w:iCs/>
          <w:sz w:val="20"/>
          <w:szCs w:val="20"/>
        </w:rPr>
      </w:pPr>
      <w:r w:rsidRPr="00376A91">
        <w:rPr>
          <w:rFonts w:ascii="Times New Roman" w:hAnsi="Times New Roman" w:cs="Times New Roman"/>
          <w:bCs/>
          <w:iCs/>
          <w:sz w:val="20"/>
          <w:szCs w:val="20"/>
        </w:rPr>
        <w:t>В случае получения уведомления о неудовлетворении заявления, лицо, желающее осуществить преимущественное право приобретения акций, до истечения срока действия преимущественного права имеет право повторно подать заявление, устранив недостатки, по которым заявление не было удовлетворено.</w:t>
      </w:r>
    </w:p>
    <w:p w:rsidR="0044008F" w:rsidRPr="00376A91" w:rsidRDefault="0044008F" w:rsidP="00164E60">
      <w:pPr>
        <w:widowControl w:val="0"/>
        <w:autoSpaceDE w:val="0"/>
        <w:autoSpaceDN w:val="0"/>
        <w:adjustRightInd w:val="0"/>
        <w:spacing w:before="120" w:after="0" w:line="240" w:lineRule="auto"/>
        <w:ind w:firstLine="709"/>
        <w:jc w:val="both"/>
        <w:rPr>
          <w:rFonts w:ascii="Times New Roman" w:hAnsi="Times New Roman" w:cs="Times New Roman"/>
          <w:bCs/>
          <w:iCs/>
          <w:sz w:val="20"/>
          <w:szCs w:val="20"/>
        </w:rPr>
      </w:pPr>
      <w:r w:rsidRPr="00376A91">
        <w:rPr>
          <w:rFonts w:ascii="Times New Roman" w:hAnsi="Times New Roman" w:cs="Times New Roman"/>
          <w:bCs/>
          <w:iCs/>
          <w:sz w:val="20"/>
          <w:szCs w:val="20"/>
        </w:rPr>
        <w:t>Об удовлетворении заявления о приобретении дополнительных акций Заявитель уведомляется путем направления эмитентом соответствующего уведомления по адресу места жительства /адресу регистрации, указанному в заявлении, в срок не позднее 3 (Трех) рабочих дней с момента получения заявления, но не позднее даты окончания срока преимущественного права.</w:t>
      </w:r>
    </w:p>
    <w:p w:rsidR="0044008F" w:rsidRPr="00376A91" w:rsidRDefault="0044008F" w:rsidP="00164E60">
      <w:pPr>
        <w:widowControl w:val="0"/>
        <w:autoSpaceDE w:val="0"/>
        <w:autoSpaceDN w:val="0"/>
        <w:adjustRightInd w:val="0"/>
        <w:spacing w:before="120" w:after="0" w:line="240" w:lineRule="auto"/>
        <w:ind w:firstLine="709"/>
        <w:jc w:val="both"/>
        <w:rPr>
          <w:rFonts w:ascii="Times New Roman" w:hAnsi="Times New Roman" w:cs="Times New Roman"/>
          <w:bCs/>
          <w:iCs/>
          <w:sz w:val="20"/>
          <w:szCs w:val="20"/>
        </w:rPr>
      </w:pPr>
      <w:r w:rsidRPr="00376A91">
        <w:rPr>
          <w:rFonts w:ascii="Times New Roman" w:hAnsi="Times New Roman" w:cs="Times New Roman"/>
          <w:bCs/>
          <w:iCs/>
          <w:sz w:val="20"/>
          <w:szCs w:val="20"/>
        </w:rPr>
        <w:t>На следующий день после окончания срока действия преимущественного права регистратор направляет эмитенту итоговый отчет обо всех принятых заявлениях.</w:t>
      </w:r>
    </w:p>
    <w:p w:rsidR="0044008F" w:rsidRPr="00376A91" w:rsidRDefault="0044008F" w:rsidP="00164E60">
      <w:pPr>
        <w:widowControl w:val="0"/>
        <w:autoSpaceDE w:val="0"/>
        <w:autoSpaceDN w:val="0"/>
        <w:adjustRightInd w:val="0"/>
        <w:spacing w:before="120" w:after="0" w:line="240" w:lineRule="auto"/>
        <w:ind w:firstLine="709"/>
        <w:jc w:val="both"/>
        <w:rPr>
          <w:rFonts w:ascii="Times New Roman" w:hAnsi="Times New Roman" w:cs="Times New Roman"/>
          <w:bCs/>
          <w:iCs/>
          <w:sz w:val="20"/>
          <w:szCs w:val="20"/>
        </w:rPr>
      </w:pPr>
      <w:r w:rsidRPr="00376A91">
        <w:rPr>
          <w:rFonts w:ascii="Times New Roman" w:hAnsi="Times New Roman" w:cs="Times New Roman"/>
          <w:bCs/>
          <w:iCs/>
          <w:sz w:val="20"/>
          <w:szCs w:val="20"/>
        </w:rPr>
        <w:t>Эмитент отказывает в возможности осуществления преимущественного права Заявителю в следующих случаях:</w:t>
      </w:r>
    </w:p>
    <w:p w:rsidR="0044008F" w:rsidRPr="00376A91" w:rsidRDefault="0044008F" w:rsidP="00164E60">
      <w:pPr>
        <w:pStyle w:val="a3"/>
        <w:numPr>
          <w:ilvl w:val="0"/>
          <w:numId w:val="1"/>
        </w:numPr>
        <w:autoSpaceDE w:val="0"/>
        <w:autoSpaceDN w:val="0"/>
        <w:spacing w:before="120" w:after="0" w:line="240" w:lineRule="auto"/>
        <w:ind w:left="851" w:firstLine="0"/>
        <w:contextualSpacing w:val="0"/>
        <w:jc w:val="both"/>
        <w:rPr>
          <w:rFonts w:ascii="Times New Roman" w:hAnsi="Times New Roman" w:cs="Times New Roman"/>
          <w:bCs/>
          <w:iCs/>
          <w:sz w:val="20"/>
          <w:szCs w:val="20"/>
        </w:rPr>
      </w:pPr>
      <w:r w:rsidRPr="00376A91">
        <w:rPr>
          <w:rFonts w:ascii="Times New Roman" w:hAnsi="Times New Roman" w:cs="Times New Roman"/>
          <w:bCs/>
          <w:iCs/>
          <w:sz w:val="20"/>
          <w:szCs w:val="20"/>
        </w:rPr>
        <w:t>лицом, имеющим преимущественное право приобретения акций, не исполнена обязанность по оплате размещаемых ценных бумаг в срок, установленный п. 4.5 настоящего Документа, содержащего условия размещения ценных бумаг;</w:t>
      </w:r>
    </w:p>
    <w:p w:rsidR="0044008F" w:rsidRPr="00376A91" w:rsidRDefault="0044008F" w:rsidP="00164E60">
      <w:pPr>
        <w:pStyle w:val="a3"/>
        <w:numPr>
          <w:ilvl w:val="0"/>
          <w:numId w:val="1"/>
        </w:numPr>
        <w:autoSpaceDE w:val="0"/>
        <w:autoSpaceDN w:val="0"/>
        <w:spacing w:before="120" w:after="0" w:line="240" w:lineRule="auto"/>
        <w:ind w:left="851" w:firstLine="0"/>
        <w:contextualSpacing w:val="0"/>
        <w:jc w:val="both"/>
        <w:rPr>
          <w:rFonts w:ascii="Times New Roman" w:hAnsi="Times New Roman" w:cs="Times New Roman"/>
          <w:bCs/>
          <w:iCs/>
          <w:sz w:val="20"/>
          <w:szCs w:val="20"/>
        </w:rPr>
      </w:pPr>
      <w:r w:rsidRPr="00376A91">
        <w:rPr>
          <w:rFonts w:ascii="Times New Roman" w:hAnsi="Times New Roman" w:cs="Times New Roman"/>
          <w:bCs/>
          <w:iCs/>
          <w:sz w:val="20"/>
          <w:szCs w:val="20"/>
        </w:rPr>
        <w:t>заявление от лица, имеющего преимущественное право приобретения акций, получено эмитентом после истечения срока действия преимущественного права.</w:t>
      </w:r>
    </w:p>
    <w:p w:rsidR="0044008F" w:rsidRPr="00376A91" w:rsidRDefault="0044008F" w:rsidP="00164E60">
      <w:pPr>
        <w:widowControl w:val="0"/>
        <w:autoSpaceDE w:val="0"/>
        <w:autoSpaceDN w:val="0"/>
        <w:adjustRightInd w:val="0"/>
        <w:spacing w:before="120" w:after="0" w:line="240" w:lineRule="auto"/>
        <w:ind w:firstLine="709"/>
        <w:jc w:val="both"/>
        <w:rPr>
          <w:rFonts w:ascii="Times New Roman" w:hAnsi="Times New Roman" w:cs="Times New Roman"/>
          <w:bCs/>
          <w:iCs/>
          <w:sz w:val="20"/>
          <w:szCs w:val="20"/>
        </w:rPr>
      </w:pPr>
      <w:proofErr w:type="gramStart"/>
      <w:r w:rsidRPr="00376A91">
        <w:rPr>
          <w:rFonts w:ascii="Times New Roman" w:hAnsi="Times New Roman" w:cs="Times New Roman"/>
          <w:bCs/>
          <w:iCs/>
          <w:sz w:val="20"/>
          <w:szCs w:val="20"/>
        </w:rPr>
        <w:t xml:space="preserve">В случае отказа в возможности осуществления преимущественного права по указанным основаниям Эмитент направляет Заявителю уведомление об отказе в возможности осуществления преимущественного права не позднее 2 (Двух) рабочих дней с даты подведения итогов осуществления преимущественного права приобретения дополнительных акций, либо в течение 2 (Двух) рабочих дней с даты получения такого </w:t>
      </w:r>
      <w:r w:rsidRPr="00376A91">
        <w:rPr>
          <w:rFonts w:ascii="Times New Roman" w:hAnsi="Times New Roman" w:cs="Times New Roman"/>
          <w:bCs/>
          <w:iCs/>
          <w:sz w:val="20"/>
          <w:szCs w:val="20"/>
        </w:rPr>
        <w:lastRenderedPageBreak/>
        <w:t>заявления, если оно поступило после подведения итогов осуществления преимущественного права приобретения</w:t>
      </w:r>
      <w:proofErr w:type="gramEnd"/>
      <w:r w:rsidRPr="00376A91">
        <w:rPr>
          <w:rFonts w:ascii="Times New Roman" w:hAnsi="Times New Roman" w:cs="Times New Roman"/>
          <w:bCs/>
          <w:iCs/>
          <w:sz w:val="20"/>
          <w:szCs w:val="20"/>
        </w:rPr>
        <w:t xml:space="preserve"> дополнительных акций, с указанием причин, по которым осуществление преимущественного права приобретения дополнительных акций невозможно.</w:t>
      </w:r>
    </w:p>
    <w:p w:rsidR="0044008F" w:rsidRPr="00376A91" w:rsidRDefault="0044008F" w:rsidP="00164E60">
      <w:pPr>
        <w:widowControl w:val="0"/>
        <w:autoSpaceDE w:val="0"/>
        <w:autoSpaceDN w:val="0"/>
        <w:adjustRightInd w:val="0"/>
        <w:spacing w:before="120" w:after="0" w:line="240" w:lineRule="auto"/>
        <w:ind w:firstLine="709"/>
        <w:jc w:val="both"/>
        <w:rPr>
          <w:rFonts w:ascii="Times New Roman" w:hAnsi="Times New Roman" w:cs="Times New Roman"/>
          <w:bCs/>
          <w:iCs/>
          <w:sz w:val="20"/>
          <w:szCs w:val="20"/>
        </w:rPr>
      </w:pPr>
      <w:r w:rsidRPr="00376A91">
        <w:rPr>
          <w:rFonts w:ascii="Times New Roman" w:hAnsi="Times New Roman" w:cs="Times New Roman"/>
          <w:bCs/>
          <w:iCs/>
          <w:sz w:val="20"/>
          <w:szCs w:val="20"/>
        </w:rPr>
        <w:t xml:space="preserve">В случае если Заявителю отказано в удовлетворении Заявления, денежные средства, полученные эмитентом в качестве оплаты за акции, подлежат возврату Заявителю в безналичном порядке не позднее 10 (Десяти) рабочих дней </w:t>
      </w:r>
      <w:proofErr w:type="gramStart"/>
      <w:r w:rsidRPr="00376A91">
        <w:rPr>
          <w:rFonts w:ascii="Times New Roman" w:hAnsi="Times New Roman" w:cs="Times New Roman"/>
          <w:bCs/>
          <w:iCs/>
          <w:sz w:val="20"/>
          <w:szCs w:val="20"/>
        </w:rPr>
        <w:t>с даты истечения</w:t>
      </w:r>
      <w:proofErr w:type="gramEnd"/>
      <w:r w:rsidRPr="00376A91">
        <w:rPr>
          <w:rFonts w:ascii="Times New Roman" w:hAnsi="Times New Roman" w:cs="Times New Roman"/>
          <w:bCs/>
          <w:iCs/>
          <w:sz w:val="20"/>
          <w:szCs w:val="20"/>
        </w:rPr>
        <w:t xml:space="preserve"> срока действия преимущественного права по банковским реквизитам, указанным в заявлении.</w:t>
      </w:r>
    </w:p>
    <w:p w:rsidR="0044008F" w:rsidRPr="00376A91" w:rsidRDefault="0044008F" w:rsidP="00164E60">
      <w:pPr>
        <w:widowControl w:val="0"/>
        <w:autoSpaceDE w:val="0"/>
        <w:autoSpaceDN w:val="0"/>
        <w:adjustRightInd w:val="0"/>
        <w:spacing w:before="120" w:after="0" w:line="240" w:lineRule="auto"/>
        <w:ind w:firstLine="709"/>
        <w:jc w:val="both"/>
        <w:rPr>
          <w:rFonts w:ascii="Times New Roman" w:hAnsi="Times New Roman" w:cs="Times New Roman"/>
          <w:bCs/>
          <w:iCs/>
          <w:sz w:val="20"/>
          <w:szCs w:val="20"/>
        </w:rPr>
      </w:pPr>
      <w:r w:rsidRPr="00376A91">
        <w:rPr>
          <w:rFonts w:ascii="Times New Roman" w:hAnsi="Times New Roman" w:cs="Times New Roman"/>
          <w:bCs/>
          <w:iCs/>
          <w:sz w:val="20"/>
          <w:szCs w:val="20"/>
        </w:rPr>
        <w:t>В случае</w:t>
      </w:r>
      <w:proofErr w:type="gramStart"/>
      <w:r w:rsidRPr="00376A91">
        <w:rPr>
          <w:rFonts w:ascii="Times New Roman" w:hAnsi="Times New Roman" w:cs="Times New Roman"/>
          <w:bCs/>
          <w:iCs/>
          <w:sz w:val="20"/>
          <w:szCs w:val="20"/>
        </w:rPr>
        <w:t>,</w:t>
      </w:r>
      <w:proofErr w:type="gramEnd"/>
      <w:r w:rsidRPr="00376A91">
        <w:rPr>
          <w:rFonts w:ascii="Times New Roman" w:hAnsi="Times New Roman" w:cs="Times New Roman"/>
          <w:bCs/>
          <w:iCs/>
          <w:sz w:val="20"/>
          <w:szCs w:val="20"/>
        </w:rPr>
        <w:t xml:space="preserve"> если в заявлении указано большее количество акций, чем количество оплаченных акций, считается, что Заявитель осуществил свое преимущественное право приобретения акций в отношении количества акций, оплата которых произведена.</w:t>
      </w:r>
    </w:p>
    <w:p w:rsidR="0044008F" w:rsidRPr="00376A91" w:rsidRDefault="0044008F" w:rsidP="00164E60">
      <w:pPr>
        <w:widowControl w:val="0"/>
        <w:autoSpaceDE w:val="0"/>
        <w:autoSpaceDN w:val="0"/>
        <w:adjustRightInd w:val="0"/>
        <w:spacing w:before="120" w:after="0" w:line="240" w:lineRule="auto"/>
        <w:ind w:firstLine="709"/>
        <w:jc w:val="both"/>
        <w:rPr>
          <w:rFonts w:ascii="Times New Roman" w:hAnsi="Times New Roman" w:cs="Times New Roman"/>
          <w:bCs/>
          <w:iCs/>
          <w:sz w:val="20"/>
          <w:szCs w:val="20"/>
        </w:rPr>
      </w:pPr>
      <w:proofErr w:type="gramStart"/>
      <w:r w:rsidRPr="00376A91">
        <w:rPr>
          <w:rFonts w:ascii="Times New Roman" w:hAnsi="Times New Roman" w:cs="Times New Roman"/>
          <w:bCs/>
          <w:iCs/>
          <w:sz w:val="20"/>
          <w:szCs w:val="20"/>
        </w:rPr>
        <w:t>В случае превышения количества акций, указанного в заявлении, над количеством акций, которое имеет право приобрести Заявитель в порядке осуществления им преимущественного права приобретения дополнительных акций, заявление при соблюдении всех прочих условий удовлетворяется в объеме максимального количества акций, которое имеет право приобрести Заявитель в порядке осуществления им преимущественного права приобретения дополнительных акций, пропорционально количеству имеющихся у него обыкновенных акций эмитента (исходя</w:t>
      </w:r>
      <w:proofErr w:type="gramEnd"/>
      <w:r w:rsidRPr="00376A91">
        <w:rPr>
          <w:rFonts w:ascii="Times New Roman" w:hAnsi="Times New Roman" w:cs="Times New Roman"/>
          <w:bCs/>
          <w:iCs/>
          <w:sz w:val="20"/>
          <w:szCs w:val="20"/>
        </w:rPr>
        <w:t xml:space="preserve"> из указанной в настоящем пункте формулы расчета). При этом эмитент не позднее 10 (Десяти) рабочих дней </w:t>
      </w:r>
      <w:proofErr w:type="gramStart"/>
      <w:r w:rsidRPr="00376A91">
        <w:rPr>
          <w:rFonts w:ascii="Times New Roman" w:hAnsi="Times New Roman" w:cs="Times New Roman"/>
          <w:bCs/>
          <w:iCs/>
          <w:sz w:val="20"/>
          <w:szCs w:val="20"/>
        </w:rPr>
        <w:t>с даты окончания</w:t>
      </w:r>
      <w:proofErr w:type="gramEnd"/>
      <w:r w:rsidRPr="00376A91">
        <w:rPr>
          <w:rFonts w:ascii="Times New Roman" w:hAnsi="Times New Roman" w:cs="Times New Roman"/>
          <w:bCs/>
          <w:iCs/>
          <w:sz w:val="20"/>
          <w:szCs w:val="20"/>
        </w:rPr>
        <w:t xml:space="preserve"> срока действия преимущественного права возвращает Заявителю денежные средства, превышающие стоимость приобретенных Заявителем акций.</w:t>
      </w:r>
    </w:p>
    <w:p w:rsidR="0044008F" w:rsidRPr="00376A91" w:rsidRDefault="0044008F" w:rsidP="00164E60">
      <w:pPr>
        <w:widowControl w:val="0"/>
        <w:autoSpaceDE w:val="0"/>
        <w:autoSpaceDN w:val="0"/>
        <w:adjustRightInd w:val="0"/>
        <w:spacing w:before="120" w:after="0" w:line="240" w:lineRule="auto"/>
        <w:ind w:firstLine="709"/>
        <w:jc w:val="both"/>
        <w:rPr>
          <w:rFonts w:ascii="Times New Roman" w:hAnsi="Times New Roman" w:cs="Times New Roman"/>
          <w:bCs/>
          <w:iCs/>
          <w:sz w:val="20"/>
          <w:szCs w:val="20"/>
        </w:rPr>
      </w:pPr>
      <w:r w:rsidRPr="00376A91">
        <w:rPr>
          <w:rFonts w:ascii="Times New Roman" w:hAnsi="Times New Roman" w:cs="Times New Roman"/>
          <w:bCs/>
          <w:iCs/>
          <w:sz w:val="20"/>
          <w:szCs w:val="20"/>
        </w:rPr>
        <w:t>Договор, на основании которого осуществляется размещение ценных бумаг лицу, осуществляющему преимущественное право их приобретения, считается заключенным с момента исполнения обязанности по оплате приобретаемых ценных бумаг или поступления в общество заявления о приобретении размещаемых ценных бумаг, в зависимости от того, какое из указанных событий наступит позже. При этом в случае, если заявления о приобретении ценных бумаг и оплата таких ценных бумаг осуществлена акционером до даты начала размещения ценных бумаг, договор, на основании которого осуществляется размещение ценных бумаг, считается заключенными в дату начала размещения ценных бумаг.</w:t>
      </w:r>
    </w:p>
    <w:p w:rsidR="0044008F" w:rsidRPr="00376A91" w:rsidRDefault="0044008F" w:rsidP="00164E60">
      <w:pPr>
        <w:widowControl w:val="0"/>
        <w:autoSpaceDE w:val="0"/>
        <w:autoSpaceDN w:val="0"/>
        <w:adjustRightInd w:val="0"/>
        <w:spacing w:before="120" w:after="0" w:line="240" w:lineRule="auto"/>
        <w:ind w:firstLine="709"/>
        <w:jc w:val="both"/>
        <w:rPr>
          <w:rFonts w:ascii="Times New Roman" w:hAnsi="Times New Roman" w:cs="Times New Roman"/>
          <w:bCs/>
          <w:iCs/>
          <w:sz w:val="20"/>
          <w:szCs w:val="20"/>
        </w:rPr>
      </w:pPr>
      <w:r w:rsidRPr="00376A91">
        <w:rPr>
          <w:rFonts w:ascii="Times New Roman" w:hAnsi="Times New Roman" w:cs="Times New Roman"/>
          <w:bCs/>
          <w:iCs/>
          <w:sz w:val="20"/>
          <w:szCs w:val="20"/>
        </w:rPr>
        <w:t xml:space="preserve">Эмитент обязан направить регистратору распоряжение (поручение), являющееся основанием для внесения приходной записи по лицевому счету Заявителя или номинального держателя, указанного в заявлении, в срок не позднее 5 (Пяти) рабочих дней с даты </w:t>
      </w:r>
      <w:proofErr w:type="gramStart"/>
      <w:r w:rsidRPr="00376A91">
        <w:rPr>
          <w:rFonts w:ascii="Times New Roman" w:hAnsi="Times New Roman" w:cs="Times New Roman"/>
          <w:bCs/>
          <w:iCs/>
          <w:sz w:val="20"/>
          <w:szCs w:val="20"/>
        </w:rPr>
        <w:t>подведения итогов осуществления преимущественного права приобретения дополнительных акций</w:t>
      </w:r>
      <w:proofErr w:type="gramEnd"/>
      <w:r w:rsidRPr="00376A91">
        <w:rPr>
          <w:rFonts w:ascii="Times New Roman" w:hAnsi="Times New Roman" w:cs="Times New Roman"/>
          <w:bCs/>
          <w:iCs/>
          <w:sz w:val="20"/>
          <w:szCs w:val="20"/>
        </w:rPr>
        <w:t>.</w:t>
      </w:r>
    </w:p>
    <w:p w:rsidR="002C5C96" w:rsidRPr="00376A91" w:rsidRDefault="002C5C96" w:rsidP="00164E60">
      <w:pPr>
        <w:widowControl w:val="0"/>
        <w:autoSpaceDE w:val="0"/>
        <w:autoSpaceDN w:val="0"/>
        <w:adjustRightInd w:val="0"/>
        <w:spacing w:before="120" w:after="0" w:line="240" w:lineRule="auto"/>
        <w:ind w:firstLine="709"/>
        <w:jc w:val="both"/>
        <w:rPr>
          <w:rFonts w:ascii="Times New Roman" w:hAnsi="Times New Roman" w:cs="Times New Roman"/>
          <w:bCs/>
          <w:iCs/>
          <w:sz w:val="20"/>
          <w:szCs w:val="20"/>
        </w:rPr>
      </w:pPr>
      <w:r w:rsidRPr="00376A91">
        <w:rPr>
          <w:rFonts w:ascii="Times New Roman" w:hAnsi="Times New Roman" w:cs="Times New Roman"/>
          <w:bCs/>
          <w:iCs/>
          <w:sz w:val="20"/>
          <w:szCs w:val="20"/>
        </w:rPr>
        <w:t xml:space="preserve">Подведение </w:t>
      </w:r>
      <w:proofErr w:type="gramStart"/>
      <w:r w:rsidRPr="00376A91">
        <w:rPr>
          <w:rFonts w:ascii="Times New Roman" w:hAnsi="Times New Roman" w:cs="Times New Roman"/>
          <w:bCs/>
          <w:iCs/>
          <w:sz w:val="20"/>
          <w:szCs w:val="20"/>
        </w:rPr>
        <w:t>итогов осуществления преимущественного права приобретения дополнительных акций</w:t>
      </w:r>
      <w:proofErr w:type="gramEnd"/>
      <w:r w:rsidRPr="00376A91">
        <w:rPr>
          <w:rFonts w:ascii="Times New Roman" w:hAnsi="Times New Roman" w:cs="Times New Roman"/>
          <w:bCs/>
          <w:iCs/>
          <w:sz w:val="20"/>
          <w:szCs w:val="20"/>
        </w:rPr>
        <w:t xml:space="preserve"> производится единоличным исполнительным органом Общества в течение 5 (пяти) дней с даты истечения срока действия преимущественного права и оформляется в форме приказа директора «О подведении итогов осуществления преимущественного права приобретения дополнительных акций».</w:t>
      </w:r>
    </w:p>
    <w:p w:rsidR="0044008F" w:rsidRPr="00376A91" w:rsidRDefault="0044008F" w:rsidP="00164E60">
      <w:pPr>
        <w:widowControl w:val="0"/>
        <w:autoSpaceDE w:val="0"/>
        <w:autoSpaceDN w:val="0"/>
        <w:adjustRightInd w:val="0"/>
        <w:spacing w:before="120" w:after="0" w:line="240" w:lineRule="auto"/>
        <w:ind w:firstLine="709"/>
        <w:jc w:val="both"/>
        <w:rPr>
          <w:rFonts w:ascii="Times New Roman" w:hAnsi="Times New Roman" w:cs="Times New Roman"/>
          <w:bCs/>
          <w:iCs/>
          <w:sz w:val="20"/>
          <w:szCs w:val="20"/>
        </w:rPr>
      </w:pPr>
      <w:r w:rsidRPr="00376A91">
        <w:rPr>
          <w:rFonts w:ascii="Times New Roman" w:hAnsi="Times New Roman" w:cs="Times New Roman"/>
          <w:bCs/>
          <w:iCs/>
          <w:sz w:val="20"/>
          <w:szCs w:val="20"/>
        </w:rPr>
        <w:t>Регистратор в течение 3 (трех) рабочих дней со дня получения распоряжения (поручения) производит операцию списания с эмиссионного счета эмитента указанного в распоряжении (поручении) количества ценных бумаг дополнительного выпуска и зачисления их на лицевой счет Заявителя или номинального держателя, указанного в заявлении.</w:t>
      </w:r>
    </w:p>
    <w:p w:rsidR="0044008F" w:rsidRPr="00376A91" w:rsidRDefault="0044008F" w:rsidP="00164E60">
      <w:pPr>
        <w:widowControl w:val="0"/>
        <w:autoSpaceDE w:val="0"/>
        <w:autoSpaceDN w:val="0"/>
        <w:adjustRightInd w:val="0"/>
        <w:spacing w:before="120" w:after="0" w:line="240" w:lineRule="auto"/>
        <w:ind w:firstLine="709"/>
        <w:jc w:val="both"/>
        <w:rPr>
          <w:rFonts w:ascii="Times New Roman" w:hAnsi="Times New Roman" w:cs="Times New Roman"/>
          <w:bCs/>
          <w:iCs/>
          <w:sz w:val="20"/>
          <w:szCs w:val="20"/>
        </w:rPr>
      </w:pPr>
      <w:r w:rsidRPr="00376A91">
        <w:rPr>
          <w:rFonts w:ascii="Times New Roman" w:hAnsi="Times New Roman" w:cs="Times New Roman"/>
          <w:bCs/>
          <w:iCs/>
          <w:sz w:val="20"/>
          <w:szCs w:val="20"/>
        </w:rPr>
        <w:t xml:space="preserve">Ценные бумаги считаются размещенными </w:t>
      </w:r>
      <w:proofErr w:type="gramStart"/>
      <w:r w:rsidRPr="00376A91">
        <w:rPr>
          <w:rFonts w:ascii="Times New Roman" w:hAnsi="Times New Roman" w:cs="Times New Roman"/>
          <w:bCs/>
          <w:iCs/>
          <w:sz w:val="20"/>
          <w:szCs w:val="20"/>
        </w:rPr>
        <w:t>с даты внесения</w:t>
      </w:r>
      <w:proofErr w:type="gramEnd"/>
      <w:r w:rsidRPr="00376A91">
        <w:rPr>
          <w:rFonts w:ascii="Times New Roman" w:hAnsi="Times New Roman" w:cs="Times New Roman"/>
          <w:bCs/>
          <w:iCs/>
          <w:sz w:val="20"/>
          <w:szCs w:val="20"/>
        </w:rPr>
        <w:t xml:space="preserve"> в реестр владельцев ценных бумаг эмитента приходной записи по лицевому счету Заявителя или номинального держателя, указанного в заявлении.</w:t>
      </w:r>
    </w:p>
    <w:p w:rsidR="0044008F" w:rsidRPr="00376A91" w:rsidRDefault="0044008F" w:rsidP="00164E60">
      <w:pPr>
        <w:widowControl w:val="0"/>
        <w:autoSpaceDE w:val="0"/>
        <w:autoSpaceDN w:val="0"/>
        <w:adjustRightInd w:val="0"/>
        <w:spacing w:before="120" w:after="0" w:line="240" w:lineRule="auto"/>
        <w:ind w:firstLine="709"/>
        <w:jc w:val="both"/>
        <w:rPr>
          <w:rFonts w:ascii="Times New Roman" w:hAnsi="Times New Roman" w:cs="Times New Roman"/>
          <w:bCs/>
          <w:iCs/>
          <w:sz w:val="20"/>
          <w:szCs w:val="20"/>
        </w:rPr>
      </w:pPr>
      <w:r w:rsidRPr="00376A91">
        <w:rPr>
          <w:rFonts w:ascii="Times New Roman" w:hAnsi="Times New Roman" w:cs="Times New Roman"/>
          <w:bCs/>
          <w:iCs/>
          <w:sz w:val="20"/>
          <w:szCs w:val="20"/>
        </w:rPr>
        <w:t>До окончания срока действия преимущественного права приобретения размещаемых ценных бумаг, размещение ценных бумаг иначе как посредством осуществления указанного преимущественного права не допускается.</w:t>
      </w:r>
    </w:p>
    <w:p w:rsidR="0044008F" w:rsidRPr="00376A91" w:rsidRDefault="0044008F" w:rsidP="00164E60">
      <w:pPr>
        <w:autoSpaceDE w:val="0"/>
        <w:autoSpaceDN w:val="0"/>
        <w:spacing w:before="120" w:after="0" w:line="240" w:lineRule="auto"/>
        <w:ind w:firstLine="709"/>
        <w:jc w:val="both"/>
        <w:rPr>
          <w:rStyle w:val="SUBST"/>
          <w:rFonts w:ascii="Times New Roman" w:hAnsi="Times New Roman" w:cs="Times New Roman"/>
          <w:b w:val="0"/>
          <w:i w:val="0"/>
          <w:sz w:val="20"/>
          <w:szCs w:val="20"/>
        </w:rPr>
      </w:pPr>
      <w:proofErr w:type="gramStart"/>
      <w:r w:rsidRPr="00376A91">
        <w:rPr>
          <w:rFonts w:ascii="Times New Roman" w:eastAsia="Times New Roman" w:hAnsi="Times New Roman" w:cs="Times New Roman"/>
          <w:b/>
          <w:sz w:val="20"/>
          <w:szCs w:val="20"/>
          <w:u w:val="single"/>
          <w:lang w:eastAsia="ru-RU"/>
        </w:rPr>
        <w:t>Срок, в течение которого заявления о приобретении акций должны поступить в Общество (срок действия преимущественного права)</w:t>
      </w:r>
      <w:r w:rsidRPr="00376A91">
        <w:rPr>
          <w:rFonts w:ascii="Times New Roman" w:eastAsia="Times New Roman" w:hAnsi="Times New Roman" w:cs="Times New Roman"/>
          <w:sz w:val="20"/>
          <w:szCs w:val="20"/>
          <w:lang w:eastAsia="ru-RU"/>
        </w:rPr>
        <w:t xml:space="preserve">: </w:t>
      </w:r>
      <w:r w:rsidRPr="00376A91">
        <w:rPr>
          <w:rStyle w:val="SUBST"/>
          <w:rFonts w:ascii="Times New Roman" w:hAnsi="Times New Roman" w:cs="Times New Roman"/>
          <w:b w:val="0"/>
          <w:i w:val="0"/>
          <w:sz w:val="20"/>
          <w:szCs w:val="20"/>
        </w:rPr>
        <w:t xml:space="preserve">45 (Сорок пять) дней с момента размещения на сайте Общества </w:t>
      </w:r>
      <w:r w:rsidR="00CF20F5" w:rsidRPr="00376A91">
        <w:rPr>
          <w:rFonts w:ascii="Times New Roman" w:hAnsi="Times New Roman" w:cs="Times New Roman"/>
          <w:bCs/>
          <w:iCs/>
          <w:sz w:val="20"/>
          <w:szCs w:val="20"/>
        </w:rPr>
        <w:t xml:space="preserve">в информационно-телекоммуникационной сети «Интернет» по адресу: </w:t>
      </w:r>
      <w:r w:rsidR="00CF20F5" w:rsidRPr="00376A91">
        <w:rPr>
          <w:rFonts w:ascii="Times New Roman" w:hAnsi="Times New Roman"/>
          <w:sz w:val="20"/>
          <w:szCs w:val="20"/>
        </w:rPr>
        <w:t xml:space="preserve"> </w:t>
      </w:r>
      <w:hyperlink r:id="rId7" w:history="1">
        <w:r w:rsidR="00CF20F5" w:rsidRPr="00376A91">
          <w:rPr>
            <w:rStyle w:val="ab"/>
            <w:rFonts w:ascii="Times New Roman" w:hAnsi="Times New Roman" w:cs="Times New Roman"/>
            <w:bCs/>
            <w:iCs/>
            <w:sz w:val="20"/>
            <w:szCs w:val="20"/>
          </w:rPr>
          <w:t>www.полтавское.рф</w:t>
        </w:r>
      </w:hyperlink>
      <w:r w:rsidR="00CF20F5" w:rsidRPr="00376A91">
        <w:rPr>
          <w:rFonts w:ascii="Times New Roman" w:hAnsi="Times New Roman" w:cs="Times New Roman"/>
          <w:bCs/>
          <w:iCs/>
          <w:sz w:val="20"/>
          <w:szCs w:val="20"/>
        </w:rPr>
        <w:t xml:space="preserve"> </w:t>
      </w:r>
      <w:r w:rsidRPr="00376A91">
        <w:rPr>
          <w:rStyle w:val="SUBST"/>
          <w:rFonts w:ascii="Times New Roman" w:hAnsi="Times New Roman" w:cs="Times New Roman"/>
          <w:b w:val="0"/>
          <w:i w:val="0"/>
          <w:sz w:val="20"/>
          <w:szCs w:val="20"/>
        </w:rPr>
        <w:t xml:space="preserve">настоящего уведомления о </w:t>
      </w:r>
      <w:r w:rsidRPr="00376A91">
        <w:rPr>
          <w:rFonts w:ascii="Times New Roman" w:eastAsia="Times New Roman" w:hAnsi="Times New Roman" w:cs="Times New Roman"/>
          <w:sz w:val="20"/>
          <w:szCs w:val="20"/>
          <w:lang w:eastAsia="ru-RU"/>
        </w:rPr>
        <w:t>возможности осуществления акционерами преимущественного права приобретения дополнительных акций Акционерного общества «Полтавское»</w:t>
      </w:r>
      <w:r w:rsidR="001B78B0" w:rsidRPr="00376A91">
        <w:rPr>
          <w:rStyle w:val="SUBST"/>
          <w:rFonts w:ascii="Times New Roman" w:hAnsi="Times New Roman" w:cs="Times New Roman"/>
          <w:b w:val="0"/>
          <w:i w:val="0"/>
          <w:sz w:val="20"/>
          <w:szCs w:val="20"/>
        </w:rPr>
        <w:t xml:space="preserve"> (с 28.10.2022 г. по 12.12.2022 г. включительно)</w:t>
      </w:r>
      <w:r w:rsidRPr="00376A91">
        <w:rPr>
          <w:rStyle w:val="SUBST"/>
          <w:rFonts w:ascii="Times New Roman" w:hAnsi="Times New Roman" w:cs="Times New Roman"/>
          <w:b w:val="0"/>
          <w:i w:val="0"/>
          <w:sz w:val="20"/>
          <w:szCs w:val="20"/>
        </w:rPr>
        <w:t>.</w:t>
      </w:r>
      <w:proofErr w:type="gramEnd"/>
    </w:p>
    <w:p w:rsidR="00BB3354" w:rsidRPr="00376A91" w:rsidRDefault="00BB3354" w:rsidP="00164E60">
      <w:pPr>
        <w:autoSpaceDE w:val="0"/>
        <w:autoSpaceDN w:val="0"/>
        <w:spacing w:before="120" w:after="0" w:line="240" w:lineRule="auto"/>
        <w:ind w:firstLine="709"/>
        <w:jc w:val="both"/>
        <w:rPr>
          <w:rFonts w:ascii="Times New Roman" w:hAnsi="Times New Roman" w:cs="Times New Roman"/>
          <w:bCs/>
          <w:iCs/>
          <w:sz w:val="20"/>
          <w:szCs w:val="20"/>
        </w:rPr>
      </w:pPr>
      <w:r w:rsidRPr="00376A91">
        <w:rPr>
          <w:rFonts w:ascii="Times New Roman" w:hAnsi="Times New Roman" w:cs="Times New Roman"/>
          <w:bCs/>
          <w:iCs/>
          <w:sz w:val="20"/>
          <w:szCs w:val="20"/>
        </w:rPr>
        <w:t>Течение указанного срока начинается на следующий день после размещения на сайте Общества настоящего уведомления.</w:t>
      </w:r>
    </w:p>
    <w:p w:rsidR="00376A91" w:rsidRPr="00376A91" w:rsidRDefault="00376A91" w:rsidP="00164E60">
      <w:pPr>
        <w:widowControl w:val="0"/>
        <w:autoSpaceDE w:val="0"/>
        <w:autoSpaceDN w:val="0"/>
        <w:adjustRightInd w:val="0"/>
        <w:spacing w:before="120" w:after="0" w:line="240" w:lineRule="auto"/>
        <w:ind w:firstLine="709"/>
        <w:jc w:val="both"/>
        <w:rPr>
          <w:rFonts w:ascii="Times New Roman" w:eastAsia="Times New Roman" w:hAnsi="Times New Roman" w:cs="Times New Roman"/>
          <w:sz w:val="20"/>
          <w:szCs w:val="20"/>
          <w:lang w:eastAsia="ru-RU"/>
        </w:rPr>
      </w:pPr>
      <w:r w:rsidRPr="00376A91">
        <w:rPr>
          <w:rFonts w:ascii="Times New Roman" w:hAnsi="Times New Roman" w:cs="Times New Roman"/>
          <w:bCs/>
          <w:iCs/>
          <w:sz w:val="20"/>
          <w:szCs w:val="20"/>
        </w:rPr>
        <w:t>Если последний день срока действия преимущественного права выпадает на выходной (праздничный) день, то он переносится на следующий за выходными (праздничными) рабочий день.</w:t>
      </w:r>
    </w:p>
    <w:p w:rsidR="0044008F" w:rsidRPr="00376A91" w:rsidRDefault="0044008F" w:rsidP="00164E60">
      <w:pPr>
        <w:autoSpaceDE w:val="0"/>
        <w:autoSpaceDN w:val="0"/>
        <w:spacing w:before="120" w:after="0" w:line="240" w:lineRule="auto"/>
        <w:ind w:firstLine="709"/>
        <w:jc w:val="both"/>
        <w:rPr>
          <w:bCs/>
          <w:iCs/>
          <w:sz w:val="20"/>
          <w:szCs w:val="20"/>
        </w:rPr>
      </w:pPr>
      <w:r w:rsidRPr="00376A91">
        <w:rPr>
          <w:rFonts w:ascii="Times New Roman" w:hAnsi="Times New Roman" w:cs="Times New Roman"/>
          <w:bCs/>
          <w:iCs/>
          <w:sz w:val="20"/>
          <w:szCs w:val="20"/>
        </w:rPr>
        <w:lastRenderedPageBreak/>
        <w:t>Указанный срок включает в себя срок, в течение которого заключаются договоры, направленные на отчуждение акций (направляются заявления регистратору), срок для оплаты приобретаемых ценных бумаг.</w:t>
      </w:r>
    </w:p>
    <w:p w:rsidR="008825B9" w:rsidRPr="00376A91" w:rsidRDefault="001B78B0" w:rsidP="00164E60">
      <w:pPr>
        <w:widowControl w:val="0"/>
        <w:autoSpaceDE w:val="0"/>
        <w:autoSpaceDN w:val="0"/>
        <w:adjustRightInd w:val="0"/>
        <w:spacing w:before="120" w:after="0" w:line="240" w:lineRule="auto"/>
        <w:ind w:firstLine="709"/>
        <w:jc w:val="both"/>
        <w:rPr>
          <w:rFonts w:ascii="Times New Roman" w:eastAsia="Times New Roman" w:hAnsi="Times New Roman" w:cs="Times New Roman"/>
          <w:b/>
          <w:sz w:val="20"/>
          <w:szCs w:val="20"/>
          <w:u w:val="single"/>
          <w:lang w:eastAsia="ru-RU"/>
        </w:rPr>
      </w:pPr>
      <w:r w:rsidRPr="00376A91">
        <w:rPr>
          <w:rFonts w:ascii="Times New Roman" w:eastAsia="Times New Roman" w:hAnsi="Times New Roman" w:cs="Times New Roman"/>
          <w:b/>
          <w:sz w:val="20"/>
          <w:szCs w:val="20"/>
          <w:u w:val="single"/>
          <w:lang w:eastAsia="ru-RU"/>
        </w:rPr>
        <w:t>Условия, порядок и срок оплаты ценных бумаг:</w:t>
      </w:r>
    </w:p>
    <w:p w:rsidR="001B78B0" w:rsidRPr="00376A91" w:rsidRDefault="001B78B0" w:rsidP="00164E60">
      <w:pPr>
        <w:widowControl w:val="0"/>
        <w:autoSpaceDE w:val="0"/>
        <w:autoSpaceDN w:val="0"/>
        <w:adjustRightInd w:val="0"/>
        <w:spacing w:before="120" w:after="0" w:line="240" w:lineRule="auto"/>
        <w:ind w:firstLine="709"/>
        <w:jc w:val="both"/>
        <w:rPr>
          <w:rFonts w:ascii="Times New Roman" w:eastAsia="Times New Roman" w:hAnsi="Times New Roman" w:cs="Times New Roman"/>
          <w:sz w:val="20"/>
          <w:szCs w:val="20"/>
          <w:lang w:eastAsia="ru-RU"/>
        </w:rPr>
      </w:pPr>
      <w:r w:rsidRPr="00376A91">
        <w:rPr>
          <w:rFonts w:ascii="Times New Roman" w:eastAsia="Times New Roman" w:hAnsi="Times New Roman" w:cs="Times New Roman"/>
          <w:sz w:val="20"/>
          <w:szCs w:val="20"/>
          <w:lang w:eastAsia="ru-RU"/>
        </w:rPr>
        <w:t>Способ оплаты размещаемых ценных бумаг: денежными средствами в рублях Российской Федерации.</w:t>
      </w:r>
    </w:p>
    <w:p w:rsidR="00CF20F5" w:rsidRPr="00376A91" w:rsidRDefault="00CF20F5" w:rsidP="00164E60">
      <w:pPr>
        <w:widowControl w:val="0"/>
        <w:autoSpaceDE w:val="0"/>
        <w:autoSpaceDN w:val="0"/>
        <w:adjustRightInd w:val="0"/>
        <w:spacing w:before="120" w:after="0" w:line="240" w:lineRule="auto"/>
        <w:ind w:firstLine="709"/>
        <w:jc w:val="both"/>
        <w:rPr>
          <w:rFonts w:ascii="Times New Roman" w:eastAsia="Times New Roman" w:hAnsi="Times New Roman" w:cs="Times New Roman"/>
          <w:sz w:val="20"/>
          <w:szCs w:val="20"/>
          <w:lang w:eastAsia="ru-RU"/>
        </w:rPr>
      </w:pPr>
      <w:r w:rsidRPr="00376A91">
        <w:rPr>
          <w:rFonts w:ascii="Times New Roman" w:eastAsia="Times New Roman" w:hAnsi="Times New Roman" w:cs="Times New Roman"/>
          <w:sz w:val="20"/>
          <w:szCs w:val="20"/>
          <w:lang w:eastAsia="ru-RU"/>
        </w:rPr>
        <w:t xml:space="preserve">Оплата ценных бумаг </w:t>
      </w:r>
      <w:proofErr w:type="spellStart"/>
      <w:r w:rsidRPr="00376A91">
        <w:rPr>
          <w:rFonts w:ascii="Times New Roman" w:eastAsia="Times New Roman" w:hAnsi="Times New Roman" w:cs="Times New Roman"/>
          <w:sz w:val="20"/>
          <w:szCs w:val="20"/>
          <w:lang w:eastAsia="ru-RU"/>
        </w:rPr>
        <w:t>неденежными</w:t>
      </w:r>
      <w:proofErr w:type="spellEnd"/>
      <w:r w:rsidRPr="00376A91">
        <w:rPr>
          <w:rFonts w:ascii="Times New Roman" w:eastAsia="Times New Roman" w:hAnsi="Times New Roman" w:cs="Times New Roman"/>
          <w:sz w:val="20"/>
          <w:szCs w:val="20"/>
          <w:lang w:eastAsia="ru-RU"/>
        </w:rPr>
        <w:t xml:space="preserve"> средствами не предусмотрена. Оплата дополнительных акций путем зачета денежных требований к АО «Полтавское» не предусмотрена.</w:t>
      </w:r>
    </w:p>
    <w:p w:rsidR="001B78B0" w:rsidRPr="00376A91" w:rsidRDefault="00111166" w:rsidP="00164E60">
      <w:pPr>
        <w:widowControl w:val="0"/>
        <w:autoSpaceDE w:val="0"/>
        <w:autoSpaceDN w:val="0"/>
        <w:adjustRightInd w:val="0"/>
        <w:spacing w:before="120" w:after="0" w:line="240" w:lineRule="auto"/>
        <w:ind w:firstLine="709"/>
        <w:jc w:val="both"/>
        <w:rPr>
          <w:rFonts w:ascii="Times New Roman" w:eastAsia="Times New Roman" w:hAnsi="Times New Roman" w:cs="Times New Roman"/>
          <w:sz w:val="20"/>
          <w:szCs w:val="20"/>
          <w:lang w:eastAsia="ru-RU"/>
        </w:rPr>
      </w:pPr>
      <w:r w:rsidRPr="00376A91">
        <w:rPr>
          <w:rFonts w:ascii="Times New Roman" w:eastAsia="Times New Roman" w:hAnsi="Times New Roman" w:cs="Times New Roman"/>
          <w:sz w:val="20"/>
          <w:szCs w:val="20"/>
          <w:lang w:eastAsia="ru-RU"/>
        </w:rPr>
        <w:t>Форма оплаты: </w:t>
      </w:r>
      <w:r w:rsidR="001B78B0" w:rsidRPr="00376A91">
        <w:rPr>
          <w:rFonts w:ascii="Times New Roman" w:eastAsia="Times New Roman" w:hAnsi="Times New Roman" w:cs="Times New Roman"/>
          <w:sz w:val="20"/>
          <w:szCs w:val="20"/>
          <w:lang w:eastAsia="ru-RU"/>
        </w:rPr>
        <w:t>безналичная.</w:t>
      </w:r>
    </w:p>
    <w:p w:rsidR="001B78B0" w:rsidRPr="00376A91" w:rsidRDefault="001B78B0" w:rsidP="00164E60">
      <w:pPr>
        <w:widowControl w:val="0"/>
        <w:autoSpaceDE w:val="0"/>
        <w:autoSpaceDN w:val="0"/>
        <w:adjustRightInd w:val="0"/>
        <w:spacing w:before="120" w:after="0" w:line="240" w:lineRule="auto"/>
        <w:ind w:firstLine="709"/>
        <w:jc w:val="both"/>
        <w:rPr>
          <w:rFonts w:ascii="Times New Roman" w:eastAsia="Times New Roman" w:hAnsi="Times New Roman" w:cs="Times New Roman"/>
          <w:sz w:val="20"/>
          <w:szCs w:val="20"/>
          <w:lang w:eastAsia="ru-RU"/>
        </w:rPr>
      </w:pPr>
      <w:r w:rsidRPr="00376A91">
        <w:rPr>
          <w:rFonts w:ascii="Times New Roman" w:eastAsia="Times New Roman" w:hAnsi="Times New Roman" w:cs="Times New Roman"/>
          <w:sz w:val="20"/>
          <w:szCs w:val="20"/>
          <w:lang w:eastAsia="ru-RU"/>
        </w:rPr>
        <w:t>Сведения о кредитной организации</w:t>
      </w:r>
      <w:r w:rsidR="00CF20F5" w:rsidRPr="00376A91">
        <w:rPr>
          <w:rFonts w:ascii="Times New Roman" w:eastAsia="Times New Roman" w:hAnsi="Times New Roman" w:cs="Times New Roman"/>
          <w:sz w:val="20"/>
          <w:szCs w:val="20"/>
          <w:lang w:eastAsia="ru-RU"/>
        </w:rPr>
        <w:t>:</w:t>
      </w:r>
    </w:p>
    <w:p w:rsidR="001B78B0" w:rsidRPr="00376A91" w:rsidRDefault="001B78B0" w:rsidP="00164E6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76A91">
        <w:rPr>
          <w:rFonts w:ascii="Times New Roman" w:eastAsia="Times New Roman" w:hAnsi="Times New Roman" w:cs="Times New Roman"/>
          <w:sz w:val="20"/>
          <w:szCs w:val="20"/>
          <w:lang w:eastAsia="ru-RU"/>
        </w:rPr>
        <w:t>Полное фирменное наименование: Публичное акционерное общество «Сбербанк России»</w:t>
      </w:r>
    </w:p>
    <w:p w:rsidR="001B78B0" w:rsidRPr="00376A91" w:rsidRDefault="001B78B0" w:rsidP="00164E6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76A91">
        <w:rPr>
          <w:rFonts w:ascii="Times New Roman" w:eastAsia="Times New Roman" w:hAnsi="Times New Roman" w:cs="Times New Roman"/>
          <w:sz w:val="20"/>
          <w:szCs w:val="20"/>
          <w:lang w:eastAsia="ru-RU"/>
        </w:rPr>
        <w:t>Сокращенное фирменное наименование: ПАО Сбербанк</w:t>
      </w:r>
    </w:p>
    <w:p w:rsidR="001B78B0" w:rsidRPr="00376A91" w:rsidRDefault="001B78B0" w:rsidP="00164E6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76A91">
        <w:rPr>
          <w:rFonts w:ascii="Times New Roman" w:eastAsia="Times New Roman" w:hAnsi="Times New Roman" w:cs="Times New Roman"/>
          <w:sz w:val="20"/>
          <w:szCs w:val="20"/>
          <w:lang w:eastAsia="ru-RU"/>
        </w:rPr>
        <w:t>Место нахождения: город Москва</w:t>
      </w:r>
    </w:p>
    <w:p w:rsidR="001B78B0" w:rsidRPr="00376A91" w:rsidRDefault="001B78B0" w:rsidP="00164E6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76A91">
        <w:rPr>
          <w:rFonts w:ascii="Times New Roman" w:eastAsia="Times New Roman" w:hAnsi="Times New Roman" w:cs="Times New Roman"/>
          <w:sz w:val="20"/>
          <w:szCs w:val="20"/>
          <w:lang w:eastAsia="ru-RU"/>
        </w:rPr>
        <w:t>Адрес: 117312, город Москва, улица Вавилова, дом 19</w:t>
      </w:r>
    </w:p>
    <w:p w:rsidR="001B78B0" w:rsidRPr="00376A91" w:rsidRDefault="001B78B0" w:rsidP="00164E6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76A91">
        <w:rPr>
          <w:rFonts w:ascii="Times New Roman" w:eastAsia="Times New Roman" w:hAnsi="Times New Roman" w:cs="Times New Roman"/>
          <w:sz w:val="20"/>
          <w:szCs w:val="20"/>
          <w:lang w:eastAsia="ru-RU"/>
        </w:rPr>
        <w:t>Наименование филиала кредитной организации: Юго-Западный банк ПАО Сбербанк</w:t>
      </w:r>
    </w:p>
    <w:p w:rsidR="001B78B0" w:rsidRPr="00376A91" w:rsidRDefault="001B78B0" w:rsidP="00164E6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76A91">
        <w:rPr>
          <w:rFonts w:ascii="Times New Roman" w:eastAsia="Times New Roman" w:hAnsi="Times New Roman" w:cs="Times New Roman"/>
          <w:sz w:val="20"/>
          <w:szCs w:val="20"/>
          <w:lang w:eastAsia="ru-RU"/>
        </w:rPr>
        <w:t xml:space="preserve">Адрес филиала кредитной организации: 344068, Ростовская область, </w:t>
      </w:r>
      <w:proofErr w:type="gramStart"/>
      <w:r w:rsidRPr="00376A91">
        <w:rPr>
          <w:rFonts w:ascii="Times New Roman" w:eastAsia="Times New Roman" w:hAnsi="Times New Roman" w:cs="Times New Roman"/>
          <w:sz w:val="20"/>
          <w:szCs w:val="20"/>
          <w:lang w:eastAsia="ru-RU"/>
        </w:rPr>
        <w:t>г</w:t>
      </w:r>
      <w:proofErr w:type="gramEnd"/>
      <w:r w:rsidRPr="00376A91">
        <w:rPr>
          <w:rFonts w:ascii="Times New Roman" w:eastAsia="Times New Roman" w:hAnsi="Times New Roman" w:cs="Times New Roman"/>
          <w:sz w:val="20"/>
          <w:szCs w:val="20"/>
          <w:lang w:eastAsia="ru-RU"/>
        </w:rPr>
        <w:t>. Ростов-на-Дону, ул. Евдокимова, д. 37</w:t>
      </w:r>
    </w:p>
    <w:p w:rsidR="001B78B0" w:rsidRPr="00376A91" w:rsidRDefault="001B78B0" w:rsidP="00164E6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76A91">
        <w:rPr>
          <w:rFonts w:ascii="Times New Roman" w:eastAsia="Times New Roman" w:hAnsi="Times New Roman" w:cs="Times New Roman"/>
          <w:sz w:val="20"/>
          <w:szCs w:val="20"/>
          <w:lang w:eastAsia="ru-RU"/>
        </w:rPr>
        <w:t xml:space="preserve">Банковские реквизиты счетов, на которые должны перечисляться денежные средства, поступающие в оплату ценных бумаг: </w:t>
      </w:r>
    </w:p>
    <w:p w:rsidR="001B78B0" w:rsidRPr="00376A91" w:rsidRDefault="001B78B0" w:rsidP="00164E6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spellStart"/>
      <w:proofErr w:type="gramStart"/>
      <w:r w:rsidRPr="00376A91">
        <w:rPr>
          <w:rFonts w:ascii="Times New Roman" w:eastAsia="Times New Roman" w:hAnsi="Times New Roman" w:cs="Times New Roman"/>
          <w:sz w:val="20"/>
          <w:szCs w:val="20"/>
          <w:lang w:eastAsia="ru-RU"/>
        </w:rPr>
        <w:t>р</w:t>
      </w:r>
      <w:proofErr w:type="spellEnd"/>
      <w:proofErr w:type="gramEnd"/>
      <w:r w:rsidRPr="00376A91">
        <w:rPr>
          <w:rFonts w:ascii="Times New Roman" w:eastAsia="Times New Roman" w:hAnsi="Times New Roman" w:cs="Times New Roman"/>
          <w:sz w:val="20"/>
          <w:szCs w:val="20"/>
          <w:lang w:eastAsia="ru-RU"/>
        </w:rPr>
        <w:t>/с: 40702810252090001663</w:t>
      </w:r>
    </w:p>
    <w:p w:rsidR="001B78B0" w:rsidRPr="00376A91" w:rsidRDefault="001B78B0" w:rsidP="00164E6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76A91">
        <w:rPr>
          <w:rFonts w:ascii="Times New Roman" w:eastAsia="Times New Roman" w:hAnsi="Times New Roman" w:cs="Times New Roman"/>
          <w:sz w:val="20"/>
          <w:szCs w:val="20"/>
          <w:lang w:eastAsia="ru-RU"/>
        </w:rPr>
        <w:t>к/с: 30101810600000000602</w:t>
      </w:r>
    </w:p>
    <w:p w:rsidR="001B78B0" w:rsidRPr="00376A91" w:rsidRDefault="001B78B0" w:rsidP="00164E6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76A91">
        <w:rPr>
          <w:rFonts w:ascii="Times New Roman" w:eastAsia="Times New Roman" w:hAnsi="Times New Roman" w:cs="Times New Roman"/>
          <w:sz w:val="20"/>
          <w:szCs w:val="20"/>
          <w:lang w:eastAsia="ru-RU"/>
        </w:rPr>
        <w:t>БИК: 046015602</w:t>
      </w:r>
    </w:p>
    <w:p w:rsidR="001B78B0" w:rsidRPr="00376A91" w:rsidRDefault="001B78B0" w:rsidP="00164E6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76A91">
        <w:rPr>
          <w:rFonts w:ascii="Times New Roman" w:eastAsia="Times New Roman" w:hAnsi="Times New Roman" w:cs="Times New Roman"/>
          <w:sz w:val="20"/>
          <w:szCs w:val="20"/>
          <w:lang w:eastAsia="ru-RU"/>
        </w:rPr>
        <w:t>Полное наименование получателя денежных средств: Акционерное общество «Полтавское»</w:t>
      </w:r>
    </w:p>
    <w:p w:rsidR="001B78B0" w:rsidRPr="00376A91" w:rsidRDefault="001B78B0" w:rsidP="00164E6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76A91">
        <w:rPr>
          <w:rFonts w:ascii="Times New Roman" w:eastAsia="Times New Roman" w:hAnsi="Times New Roman" w:cs="Times New Roman"/>
          <w:sz w:val="20"/>
          <w:szCs w:val="20"/>
          <w:lang w:eastAsia="ru-RU"/>
        </w:rPr>
        <w:t>Сокращенное наименование получателя денежных средств: АО «Полтавское»</w:t>
      </w:r>
    </w:p>
    <w:p w:rsidR="001B78B0" w:rsidRPr="00376A91" w:rsidRDefault="001B78B0" w:rsidP="00164E60">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76A91">
        <w:rPr>
          <w:rFonts w:ascii="Times New Roman" w:eastAsia="Times New Roman" w:hAnsi="Times New Roman" w:cs="Times New Roman"/>
          <w:sz w:val="20"/>
          <w:szCs w:val="20"/>
          <w:lang w:eastAsia="ru-RU"/>
        </w:rPr>
        <w:t>ИНН / КПП получателя денежных средств: 6138001135 / 613801001</w:t>
      </w:r>
    </w:p>
    <w:p w:rsidR="001B78B0" w:rsidRPr="00376A91" w:rsidRDefault="00CF20F5" w:rsidP="00164E60">
      <w:pPr>
        <w:widowControl w:val="0"/>
        <w:autoSpaceDE w:val="0"/>
        <w:autoSpaceDN w:val="0"/>
        <w:adjustRightInd w:val="0"/>
        <w:spacing w:before="120" w:after="0" w:line="240" w:lineRule="auto"/>
        <w:ind w:firstLine="709"/>
        <w:jc w:val="both"/>
        <w:rPr>
          <w:rFonts w:ascii="Times New Roman" w:eastAsia="Times New Roman" w:hAnsi="Times New Roman" w:cs="Times New Roman"/>
          <w:sz w:val="20"/>
          <w:szCs w:val="20"/>
          <w:lang w:eastAsia="ru-RU"/>
        </w:rPr>
      </w:pPr>
      <w:r w:rsidRPr="00376A91">
        <w:rPr>
          <w:rFonts w:ascii="Times New Roman" w:hAnsi="Times New Roman" w:cs="Times New Roman"/>
          <w:bCs/>
          <w:iCs/>
          <w:sz w:val="20"/>
          <w:szCs w:val="20"/>
        </w:rPr>
        <w:t>При осуществлении преимущественного права Заявитель должен полностью оплатить приобретаемые акции в течение срока действия преимущественного права.</w:t>
      </w:r>
    </w:p>
    <w:p w:rsidR="001B78B0" w:rsidRPr="00376A91" w:rsidRDefault="00BB3354" w:rsidP="00164E60">
      <w:pPr>
        <w:spacing w:before="120" w:after="0" w:line="240" w:lineRule="auto"/>
        <w:ind w:firstLine="709"/>
        <w:jc w:val="both"/>
        <w:rPr>
          <w:rFonts w:ascii="Times New Roman" w:eastAsia="Times New Roman" w:hAnsi="Times New Roman" w:cs="Times New Roman"/>
          <w:b/>
          <w:sz w:val="20"/>
          <w:szCs w:val="20"/>
          <w:lang w:eastAsia="ru-RU"/>
        </w:rPr>
      </w:pPr>
      <w:r w:rsidRPr="00376A91">
        <w:rPr>
          <w:rFonts w:ascii="Times New Roman" w:eastAsia="Times New Roman" w:hAnsi="Times New Roman" w:cs="Times New Roman"/>
          <w:b/>
          <w:sz w:val="20"/>
          <w:szCs w:val="20"/>
          <w:lang w:eastAsia="ru-RU"/>
        </w:rPr>
        <w:t>Порядок ознакомления с документами и информацией о выпуске ценных бумаг:</w:t>
      </w:r>
    </w:p>
    <w:p w:rsidR="00BB3354" w:rsidRPr="00376A91" w:rsidRDefault="00BB3354" w:rsidP="00164E60">
      <w:pPr>
        <w:spacing w:before="120" w:after="0" w:line="240" w:lineRule="auto"/>
        <w:ind w:firstLine="709"/>
        <w:jc w:val="both"/>
        <w:rPr>
          <w:rFonts w:ascii="Times New Roman" w:hAnsi="Times New Roman" w:cs="Times New Roman"/>
          <w:bCs/>
          <w:iCs/>
          <w:sz w:val="20"/>
          <w:szCs w:val="20"/>
        </w:rPr>
      </w:pPr>
      <w:proofErr w:type="gramStart"/>
      <w:r w:rsidRPr="00376A91">
        <w:rPr>
          <w:rFonts w:ascii="Times New Roman" w:hAnsi="Times New Roman" w:cs="Times New Roman"/>
          <w:bCs/>
          <w:iCs/>
          <w:sz w:val="20"/>
          <w:szCs w:val="20"/>
        </w:rPr>
        <w:t>Ознакомиться с решением о выпуске ценных бумаг и Документом, содержащим условия размещения ценных бумаг, можно начиная с даты размещения Обществом на сайте Общества (</w:t>
      </w:r>
      <w:hyperlink r:id="rId8" w:history="1">
        <w:r w:rsidRPr="00376A91">
          <w:rPr>
            <w:rStyle w:val="ab"/>
            <w:rFonts w:ascii="Times New Roman" w:hAnsi="Times New Roman" w:cs="Times New Roman"/>
            <w:bCs/>
            <w:iCs/>
            <w:sz w:val="20"/>
            <w:szCs w:val="20"/>
          </w:rPr>
          <w:t>www.полтавское.рф</w:t>
        </w:r>
      </w:hyperlink>
      <w:r w:rsidRPr="00376A91">
        <w:rPr>
          <w:sz w:val="20"/>
          <w:szCs w:val="20"/>
        </w:rPr>
        <w:t xml:space="preserve">) </w:t>
      </w:r>
      <w:r w:rsidRPr="00376A91">
        <w:rPr>
          <w:rFonts w:ascii="Times New Roman" w:hAnsi="Times New Roman" w:cs="Times New Roman"/>
          <w:bCs/>
          <w:iCs/>
          <w:sz w:val="20"/>
          <w:szCs w:val="20"/>
        </w:rPr>
        <w:t xml:space="preserve">настоящего уведомления </w:t>
      </w:r>
      <w:r w:rsidRPr="00376A91">
        <w:rPr>
          <w:rStyle w:val="SUBST"/>
          <w:rFonts w:ascii="Times New Roman" w:hAnsi="Times New Roman" w:cs="Times New Roman"/>
          <w:b w:val="0"/>
          <w:i w:val="0"/>
          <w:sz w:val="20"/>
          <w:szCs w:val="20"/>
        </w:rPr>
        <w:t xml:space="preserve">о </w:t>
      </w:r>
      <w:r w:rsidRPr="00376A91">
        <w:rPr>
          <w:rFonts w:ascii="Times New Roman" w:eastAsia="Times New Roman" w:hAnsi="Times New Roman" w:cs="Times New Roman"/>
          <w:sz w:val="20"/>
          <w:szCs w:val="20"/>
          <w:lang w:eastAsia="ru-RU"/>
        </w:rPr>
        <w:t xml:space="preserve">возможности осуществления акционерами преимущественного права приобретения дополнительных акций Акционерного общества «Полтавское» </w:t>
      </w:r>
      <w:r w:rsidRPr="00376A91">
        <w:rPr>
          <w:rFonts w:ascii="Times New Roman" w:hAnsi="Times New Roman" w:cs="Times New Roman"/>
          <w:bCs/>
          <w:iCs/>
          <w:sz w:val="20"/>
          <w:szCs w:val="20"/>
        </w:rPr>
        <w:t>в течение всего срока размещения ценных бумаг ежедневно с 9-00 до 13-00 часов</w:t>
      </w:r>
      <w:r w:rsidRPr="00376A91">
        <w:rPr>
          <w:sz w:val="20"/>
          <w:szCs w:val="20"/>
        </w:rPr>
        <w:t xml:space="preserve"> </w:t>
      </w:r>
      <w:r w:rsidRPr="00376A91">
        <w:rPr>
          <w:rFonts w:ascii="Times New Roman" w:hAnsi="Times New Roman" w:cs="Times New Roman"/>
          <w:bCs/>
          <w:iCs/>
          <w:sz w:val="20"/>
          <w:szCs w:val="20"/>
        </w:rPr>
        <w:t>по адресу Общества:</w:t>
      </w:r>
      <w:proofErr w:type="gramEnd"/>
      <w:r w:rsidRPr="00376A91">
        <w:rPr>
          <w:rFonts w:ascii="Times New Roman" w:hAnsi="Times New Roman" w:cs="Times New Roman"/>
          <w:bCs/>
          <w:iCs/>
          <w:sz w:val="20"/>
          <w:szCs w:val="20"/>
        </w:rPr>
        <w:t xml:space="preserve"> Ростовская область, Чертовский район, п. Чертково, пер. Толстого, д. 28, кабинет 10А.</w:t>
      </w:r>
    </w:p>
    <w:p w:rsidR="00BB3354" w:rsidRPr="00376A91" w:rsidRDefault="002C5C96" w:rsidP="00164E60">
      <w:pPr>
        <w:spacing w:before="120" w:after="0" w:line="240" w:lineRule="auto"/>
        <w:ind w:firstLine="709"/>
        <w:jc w:val="both"/>
        <w:rPr>
          <w:rFonts w:ascii="Times New Roman" w:hAnsi="Times New Roman" w:cs="Times New Roman"/>
          <w:bCs/>
          <w:iCs/>
          <w:sz w:val="20"/>
          <w:szCs w:val="20"/>
        </w:rPr>
      </w:pPr>
      <w:proofErr w:type="gramStart"/>
      <w:r w:rsidRPr="00376A91">
        <w:rPr>
          <w:rFonts w:ascii="Times New Roman" w:hAnsi="Times New Roman" w:cs="Times New Roman"/>
          <w:bCs/>
          <w:iCs/>
          <w:sz w:val="20"/>
          <w:szCs w:val="20"/>
        </w:rPr>
        <w:t xml:space="preserve">Информация об итогах осуществления преимущественного права предоставляется </w:t>
      </w:r>
      <w:r w:rsidRPr="00376A91">
        <w:rPr>
          <w:rFonts w:ascii="Times New Roman" w:eastAsia="Times New Roman" w:hAnsi="Times New Roman" w:cs="Times New Roman"/>
          <w:sz w:val="20"/>
          <w:szCs w:val="20"/>
          <w:lang w:eastAsia="ru-RU"/>
        </w:rPr>
        <w:t xml:space="preserve">лицам, имеющим преимущественное право приобретения размещаемых ценных бумаг, и потенциальному приобретателю размещаемых ценных бумаг, указанному в </w:t>
      </w:r>
      <w:r w:rsidRPr="00376A91">
        <w:rPr>
          <w:rFonts w:ascii="Times New Roman" w:hAnsi="Times New Roman" w:cs="Times New Roman"/>
          <w:bCs/>
          <w:iCs/>
          <w:sz w:val="20"/>
          <w:szCs w:val="20"/>
        </w:rPr>
        <w:t>п. 4.1 Документа, содержащего условия размещения ценных бумаг,</w:t>
      </w:r>
      <w:r w:rsidRPr="00376A91">
        <w:rPr>
          <w:rFonts w:ascii="Times New Roman" w:eastAsia="Times New Roman" w:hAnsi="Times New Roman" w:cs="Times New Roman"/>
          <w:sz w:val="20"/>
          <w:szCs w:val="20"/>
          <w:lang w:eastAsia="ru-RU"/>
        </w:rPr>
        <w:t xml:space="preserve"> </w:t>
      </w:r>
      <w:r w:rsidRPr="00376A91">
        <w:rPr>
          <w:rFonts w:ascii="Times New Roman" w:hAnsi="Times New Roman" w:cs="Times New Roman"/>
          <w:bCs/>
          <w:iCs/>
          <w:sz w:val="20"/>
          <w:szCs w:val="20"/>
        </w:rPr>
        <w:t>с даты подведения итогов осуществления преимущественного права приобретения дополнительных акций до окончания всего срока размещения ценных бумаг, указанного в п. 3 Документа, содержащего условии размещения ценных бумаг, ежедневно с</w:t>
      </w:r>
      <w:proofErr w:type="gramEnd"/>
      <w:r w:rsidRPr="00376A91">
        <w:rPr>
          <w:rFonts w:ascii="Times New Roman" w:hAnsi="Times New Roman" w:cs="Times New Roman"/>
          <w:bCs/>
          <w:iCs/>
          <w:sz w:val="20"/>
          <w:szCs w:val="20"/>
        </w:rPr>
        <w:t xml:space="preserve"> 9-00 до 13-00 часов</w:t>
      </w:r>
      <w:r w:rsidRPr="00376A91">
        <w:rPr>
          <w:sz w:val="20"/>
          <w:szCs w:val="20"/>
        </w:rPr>
        <w:t xml:space="preserve"> </w:t>
      </w:r>
      <w:r w:rsidRPr="00376A91">
        <w:rPr>
          <w:rFonts w:ascii="Times New Roman" w:hAnsi="Times New Roman" w:cs="Times New Roman"/>
          <w:bCs/>
          <w:iCs/>
          <w:sz w:val="20"/>
          <w:szCs w:val="20"/>
        </w:rPr>
        <w:t>по адресу общества: Ростовская область, Чертовский район, п. Чертково, пер. Толстого, д. 28, кабинет 10А.</w:t>
      </w:r>
    </w:p>
    <w:p w:rsidR="00111166" w:rsidRPr="00376A91" w:rsidRDefault="00111166" w:rsidP="00164E60">
      <w:pPr>
        <w:widowControl w:val="0"/>
        <w:autoSpaceDE w:val="0"/>
        <w:autoSpaceDN w:val="0"/>
        <w:adjustRightInd w:val="0"/>
        <w:spacing w:before="20" w:after="0" w:line="240" w:lineRule="auto"/>
        <w:ind w:firstLine="709"/>
        <w:jc w:val="both"/>
        <w:rPr>
          <w:rFonts w:ascii="Times New Roman" w:eastAsia="Times New Roman" w:hAnsi="Times New Roman" w:cs="Times New Roman"/>
          <w:sz w:val="20"/>
          <w:szCs w:val="20"/>
          <w:lang w:eastAsia="ru-RU"/>
        </w:rPr>
      </w:pPr>
    </w:p>
    <w:p w:rsidR="00470DA7" w:rsidRPr="00376A91" w:rsidRDefault="00470DA7" w:rsidP="00164E60">
      <w:pPr>
        <w:widowControl w:val="0"/>
        <w:autoSpaceDE w:val="0"/>
        <w:autoSpaceDN w:val="0"/>
        <w:adjustRightInd w:val="0"/>
        <w:spacing w:before="20" w:after="0" w:line="240" w:lineRule="auto"/>
        <w:ind w:firstLine="709"/>
        <w:jc w:val="both"/>
        <w:rPr>
          <w:rFonts w:ascii="Times New Roman" w:eastAsia="Times New Roman" w:hAnsi="Times New Roman" w:cs="Times New Roman"/>
          <w:sz w:val="20"/>
          <w:szCs w:val="20"/>
          <w:lang w:eastAsia="ru-RU"/>
        </w:rPr>
      </w:pPr>
    </w:p>
    <w:p w:rsidR="00376A91" w:rsidRDefault="00376A91" w:rsidP="00164E60">
      <w:pPr>
        <w:widowControl w:val="0"/>
        <w:autoSpaceDE w:val="0"/>
        <w:autoSpaceDN w:val="0"/>
        <w:adjustRightInd w:val="0"/>
        <w:spacing w:before="20" w:after="0" w:line="240" w:lineRule="auto"/>
        <w:ind w:firstLine="709"/>
        <w:jc w:val="both"/>
        <w:rPr>
          <w:rFonts w:ascii="Times New Roman" w:eastAsia="Times New Roman" w:hAnsi="Times New Roman" w:cs="Times New Roman"/>
          <w:sz w:val="20"/>
          <w:szCs w:val="20"/>
          <w:lang w:eastAsia="ru-RU"/>
        </w:rPr>
      </w:pPr>
    </w:p>
    <w:p w:rsidR="00470DA7" w:rsidRPr="00376A91" w:rsidRDefault="00470DA7" w:rsidP="00164E60">
      <w:pPr>
        <w:widowControl w:val="0"/>
        <w:autoSpaceDE w:val="0"/>
        <w:autoSpaceDN w:val="0"/>
        <w:adjustRightInd w:val="0"/>
        <w:spacing w:before="20" w:after="0" w:line="240" w:lineRule="auto"/>
        <w:ind w:firstLine="709"/>
        <w:jc w:val="both"/>
        <w:rPr>
          <w:rFonts w:ascii="Times New Roman" w:eastAsia="Times New Roman" w:hAnsi="Times New Roman" w:cs="Times New Roman"/>
          <w:sz w:val="20"/>
          <w:szCs w:val="20"/>
          <w:lang w:eastAsia="ru-RU"/>
        </w:rPr>
      </w:pPr>
      <w:r w:rsidRPr="00376A91">
        <w:rPr>
          <w:rFonts w:ascii="Times New Roman" w:eastAsia="Times New Roman" w:hAnsi="Times New Roman" w:cs="Times New Roman"/>
          <w:sz w:val="20"/>
          <w:szCs w:val="20"/>
          <w:lang w:eastAsia="ru-RU"/>
        </w:rPr>
        <w:t>Контактный телефон</w:t>
      </w:r>
      <w:r w:rsidR="00376A91" w:rsidRPr="00376A91">
        <w:rPr>
          <w:rFonts w:ascii="Times New Roman" w:eastAsia="Times New Roman" w:hAnsi="Times New Roman" w:cs="Times New Roman"/>
          <w:sz w:val="20"/>
          <w:szCs w:val="20"/>
          <w:lang w:eastAsia="ru-RU"/>
        </w:rPr>
        <w:t xml:space="preserve"> для получения разъяснений по возникающим вопросам</w:t>
      </w:r>
      <w:r w:rsidRPr="00376A91">
        <w:rPr>
          <w:rFonts w:ascii="Times New Roman" w:eastAsia="Times New Roman" w:hAnsi="Times New Roman" w:cs="Times New Roman"/>
          <w:sz w:val="20"/>
          <w:szCs w:val="20"/>
          <w:lang w:eastAsia="ru-RU"/>
        </w:rPr>
        <w:t>: +7(910)200</w:t>
      </w:r>
      <w:r w:rsidR="00376A91" w:rsidRPr="00376A91">
        <w:rPr>
          <w:rFonts w:ascii="Times New Roman" w:eastAsia="Times New Roman" w:hAnsi="Times New Roman" w:cs="Times New Roman"/>
          <w:sz w:val="20"/>
          <w:szCs w:val="20"/>
          <w:lang w:eastAsia="ru-RU"/>
        </w:rPr>
        <w:t> </w:t>
      </w:r>
      <w:r w:rsidRPr="00376A91">
        <w:rPr>
          <w:rFonts w:ascii="Times New Roman" w:eastAsia="Times New Roman" w:hAnsi="Times New Roman" w:cs="Times New Roman"/>
          <w:sz w:val="20"/>
          <w:szCs w:val="20"/>
          <w:lang w:eastAsia="ru-RU"/>
        </w:rPr>
        <w:t>63</w:t>
      </w:r>
      <w:r w:rsidR="00376A91" w:rsidRPr="00376A91">
        <w:rPr>
          <w:rFonts w:ascii="Times New Roman" w:eastAsia="Times New Roman" w:hAnsi="Times New Roman" w:cs="Times New Roman"/>
          <w:sz w:val="20"/>
          <w:szCs w:val="20"/>
          <w:lang w:eastAsia="ru-RU"/>
        </w:rPr>
        <w:t> </w:t>
      </w:r>
      <w:r w:rsidRPr="00376A91">
        <w:rPr>
          <w:rFonts w:ascii="Times New Roman" w:eastAsia="Times New Roman" w:hAnsi="Times New Roman" w:cs="Times New Roman"/>
          <w:sz w:val="20"/>
          <w:szCs w:val="20"/>
          <w:lang w:eastAsia="ru-RU"/>
        </w:rPr>
        <w:t>30</w:t>
      </w:r>
    </w:p>
    <w:sectPr w:rsidR="00470DA7" w:rsidRPr="00376A91" w:rsidSect="00076C84">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8E5" w:rsidRDefault="006C58E5" w:rsidP="008027F6">
      <w:pPr>
        <w:spacing w:after="0" w:line="240" w:lineRule="auto"/>
      </w:pPr>
      <w:r>
        <w:separator/>
      </w:r>
    </w:p>
  </w:endnote>
  <w:endnote w:type="continuationSeparator" w:id="0">
    <w:p w:rsidR="006C58E5" w:rsidRDefault="006C58E5" w:rsidP="00802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58242"/>
      <w:docPartObj>
        <w:docPartGallery w:val="Page Numbers (Bottom of Page)"/>
        <w:docPartUnique/>
      </w:docPartObj>
    </w:sdtPr>
    <w:sdtContent>
      <w:p w:rsidR="008027F6" w:rsidRDefault="000C4B41">
        <w:pPr>
          <w:pStyle w:val="ae"/>
          <w:jc w:val="right"/>
        </w:pPr>
        <w:fldSimple w:instr=" PAGE   \* MERGEFORMAT ">
          <w:r w:rsidR="00164E60">
            <w:rPr>
              <w:noProof/>
            </w:rPr>
            <w:t>3</w:t>
          </w:r>
        </w:fldSimple>
      </w:p>
    </w:sdtContent>
  </w:sdt>
  <w:p w:rsidR="008027F6" w:rsidRDefault="008027F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8E5" w:rsidRDefault="006C58E5" w:rsidP="008027F6">
      <w:pPr>
        <w:spacing w:after="0" w:line="240" w:lineRule="auto"/>
      </w:pPr>
      <w:r>
        <w:separator/>
      </w:r>
    </w:p>
  </w:footnote>
  <w:footnote w:type="continuationSeparator" w:id="0">
    <w:p w:rsidR="006C58E5" w:rsidRDefault="006C58E5" w:rsidP="008027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76ADD"/>
    <w:multiLevelType w:val="hybridMultilevel"/>
    <w:tmpl w:val="C04E1ECA"/>
    <w:lvl w:ilvl="0" w:tplc="F86CD70A">
      <w:start w:val="1"/>
      <w:numFmt w:val="bullet"/>
      <w:lvlText w:val=""/>
      <w:lvlJc w:val="left"/>
      <w:pPr>
        <w:ind w:left="2345" w:hanging="360"/>
      </w:pPr>
      <w:rPr>
        <w:rFonts w:ascii="Symbol" w:hAnsi="Symbol"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1">
    <w:nsid w:val="2267706E"/>
    <w:multiLevelType w:val="hybridMultilevel"/>
    <w:tmpl w:val="F918C6BC"/>
    <w:lvl w:ilvl="0" w:tplc="F86CD7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7AE335EA"/>
    <w:multiLevelType w:val="hybridMultilevel"/>
    <w:tmpl w:val="35AED712"/>
    <w:lvl w:ilvl="0" w:tplc="F86CD7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footnotePr>
    <w:footnote w:id="-1"/>
    <w:footnote w:id="0"/>
  </w:footnotePr>
  <w:endnotePr>
    <w:endnote w:id="-1"/>
    <w:endnote w:id="0"/>
  </w:endnotePr>
  <w:compat/>
  <w:rsids>
    <w:rsidRoot w:val="00111166"/>
    <w:rsid w:val="0007615D"/>
    <w:rsid w:val="00076C84"/>
    <w:rsid w:val="000C4B41"/>
    <w:rsid w:val="00111166"/>
    <w:rsid w:val="00164E60"/>
    <w:rsid w:val="001B78B0"/>
    <w:rsid w:val="002C5C96"/>
    <w:rsid w:val="00301124"/>
    <w:rsid w:val="00376A91"/>
    <w:rsid w:val="003B1EAD"/>
    <w:rsid w:val="0044008F"/>
    <w:rsid w:val="00470DA7"/>
    <w:rsid w:val="004B2DE2"/>
    <w:rsid w:val="005A7CDC"/>
    <w:rsid w:val="00657E55"/>
    <w:rsid w:val="006C58E5"/>
    <w:rsid w:val="007A02EE"/>
    <w:rsid w:val="008027F6"/>
    <w:rsid w:val="00856120"/>
    <w:rsid w:val="008825B9"/>
    <w:rsid w:val="0088548D"/>
    <w:rsid w:val="0098309F"/>
    <w:rsid w:val="00A336A5"/>
    <w:rsid w:val="00A54076"/>
    <w:rsid w:val="00A63DE0"/>
    <w:rsid w:val="00BB3354"/>
    <w:rsid w:val="00CF20F5"/>
    <w:rsid w:val="00D10F7C"/>
    <w:rsid w:val="00D93495"/>
    <w:rsid w:val="00DA78B1"/>
    <w:rsid w:val="00F343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C84"/>
  </w:style>
  <w:style w:type="paragraph" w:styleId="1">
    <w:name w:val="heading 1"/>
    <w:basedOn w:val="a"/>
    <w:next w:val="a"/>
    <w:link w:val="10"/>
    <w:qFormat/>
    <w:rsid w:val="00111166"/>
    <w:pPr>
      <w:keepNext/>
      <w:spacing w:after="0" w:line="240" w:lineRule="auto"/>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1166"/>
    <w:rPr>
      <w:rFonts w:ascii="Times New Roman" w:eastAsia="Times New Roman" w:hAnsi="Times New Roman" w:cs="Times New Roman"/>
      <w:b/>
      <w:sz w:val="28"/>
      <w:szCs w:val="20"/>
      <w:lang w:eastAsia="ru-RU"/>
    </w:rPr>
  </w:style>
  <w:style w:type="character" w:customStyle="1" w:styleId="SUBST">
    <w:name w:val="__SUBST"/>
    <w:uiPriority w:val="99"/>
    <w:rsid w:val="00111166"/>
    <w:rPr>
      <w:b/>
      <w:i/>
      <w:sz w:val="22"/>
    </w:rPr>
  </w:style>
  <w:style w:type="paragraph" w:styleId="a3">
    <w:name w:val="List Paragraph"/>
    <w:basedOn w:val="a"/>
    <w:uiPriority w:val="34"/>
    <w:qFormat/>
    <w:rsid w:val="008825B9"/>
    <w:pPr>
      <w:ind w:left="720"/>
      <w:contextualSpacing/>
    </w:pPr>
  </w:style>
  <w:style w:type="character" w:styleId="a4">
    <w:name w:val="annotation reference"/>
    <w:basedOn w:val="a0"/>
    <w:uiPriority w:val="99"/>
    <w:semiHidden/>
    <w:unhideWhenUsed/>
    <w:rsid w:val="001B78B0"/>
    <w:rPr>
      <w:sz w:val="16"/>
      <w:szCs w:val="16"/>
    </w:rPr>
  </w:style>
  <w:style w:type="paragraph" w:styleId="a5">
    <w:name w:val="annotation text"/>
    <w:basedOn w:val="a"/>
    <w:link w:val="a6"/>
    <w:uiPriority w:val="99"/>
    <w:semiHidden/>
    <w:unhideWhenUsed/>
    <w:rsid w:val="001B78B0"/>
    <w:pPr>
      <w:spacing w:line="240" w:lineRule="auto"/>
    </w:pPr>
    <w:rPr>
      <w:sz w:val="20"/>
      <w:szCs w:val="20"/>
    </w:rPr>
  </w:style>
  <w:style w:type="character" w:customStyle="1" w:styleId="a6">
    <w:name w:val="Текст примечания Знак"/>
    <w:basedOn w:val="a0"/>
    <w:link w:val="a5"/>
    <w:uiPriority w:val="99"/>
    <w:semiHidden/>
    <w:rsid w:val="001B78B0"/>
    <w:rPr>
      <w:sz w:val="20"/>
      <w:szCs w:val="20"/>
    </w:rPr>
  </w:style>
  <w:style w:type="paragraph" w:styleId="a7">
    <w:name w:val="annotation subject"/>
    <w:basedOn w:val="a5"/>
    <w:next w:val="a5"/>
    <w:link w:val="a8"/>
    <w:uiPriority w:val="99"/>
    <w:semiHidden/>
    <w:unhideWhenUsed/>
    <w:rsid w:val="001B78B0"/>
    <w:rPr>
      <w:b/>
      <w:bCs/>
    </w:rPr>
  </w:style>
  <w:style w:type="character" w:customStyle="1" w:styleId="a8">
    <w:name w:val="Тема примечания Знак"/>
    <w:basedOn w:val="a6"/>
    <w:link w:val="a7"/>
    <w:uiPriority w:val="99"/>
    <w:semiHidden/>
    <w:rsid w:val="001B78B0"/>
    <w:rPr>
      <w:b/>
      <w:bCs/>
    </w:rPr>
  </w:style>
  <w:style w:type="paragraph" w:styleId="a9">
    <w:name w:val="Balloon Text"/>
    <w:basedOn w:val="a"/>
    <w:link w:val="aa"/>
    <w:uiPriority w:val="99"/>
    <w:semiHidden/>
    <w:unhideWhenUsed/>
    <w:rsid w:val="001B78B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B78B0"/>
    <w:rPr>
      <w:rFonts w:ascii="Tahoma" w:hAnsi="Tahoma" w:cs="Tahoma"/>
      <w:sz w:val="16"/>
      <w:szCs w:val="16"/>
    </w:rPr>
  </w:style>
  <w:style w:type="character" w:styleId="ab">
    <w:name w:val="Hyperlink"/>
    <w:basedOn w:val="a0"/>
    <w:uiPriority w:val="99"/>
    <w:unhideWhenUsed/>
    <w:rsid w:val="00CF20F5"/>
    <w:rPr>
      <w:color w:val="0000FF" w:themeColor="hyperlink"/>
      <w:u w:val="single"/>
    </w:rPr>
  </w:style>
  <w:style w:type="paragraph" w:styleId="ac">
    <w:name w:val="header"/>
    <w:basedOn w:val="a"/>
    <w:link w:val="ad"/>
    <w:uiPriority w:val="99"/>
    <w:semiHidden/>
    <w:unhideWhenUsed/>
    <w:rsid w:val="008027F6"/>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8027F6"/>
  </w:style>
  <w:style w:type="paragraph" w:styleId="ae">
    <w:name w:val="footer"/>
    <w:basedOn w:val="a"/>
    <w:link w:val="af"/>
    <w:uiPriority w:val="99"/>
    <w:unhideWhenUsed/>
    <w:rsid w:val="008027F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027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087;&#1086;&#1083;&#1090;&#1072;&#1074;&#1089;&#1082;&#1086;&#1077;.&#1088;&#1092;" TargetMode="External"/><Relationship Id="rId3" Type="http://schemas.openxmlformats.org/officeDocument/2006/relationships/settings" Target="settings.xml"/><Relationship Id="rId7" Type="http://schemas.openxmlformats.org/officeDocument/2006/relationships/hyperlink" Target="http://www.&#1087;&#1086;&#1083;&#1090;&#1072;&#1074;&#1089;&#1082;&#1086;&#1077;.&#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2306</Words>
  <Characters>13148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Конопицына</dc:creator>
  <cp:lastModifiedBy>kuzyakina</cp:lastModifiedBy>
  <cp:revision>2</cp:revision>
  <dcterms:created xsi:type="dcterms:W3CDTF">2022-10-27T15:00:00Z</dcterms:created>
  <dcterms:modified xsi:type="dcterms:W3CDTF">2022-10-27T15:00:00Z</dcterms:modified>
</cp:coreProperties>
</file>